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B4" w:rsidRPr="00D37FCF" w:rsidRDefault="00AD62B4" w:rsidP="00D37F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Областное  государственное бюджетное </w:t>
      </w: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br/>
        <w:t xml:space="preserve">профессиональное образовательное учреждение </w:t>
      </w: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br/>
        <w:t>«Томский политехнический техникум»</w:t>
      </w:r>
    </w:p>
    <w:p w:rsidR="00AD62B4" w:rsidRPr="00D37FCF" w:rsidRDefault="00AD62B4" w:rsidP="00D37F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(ОГБПОУ «ТПТ»)</w:t>
      </w:r>
    </w:p>
    <w:p w:rsidR="00AD62B4" w:rsidRPr="00D37FCF" w:rsidRDefault="00AD62B4" w:rsidP="00D37FC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caps/>
          <w:noProof w:val="0"/>
          <w:sz w:val="24"/>
          <w:szCs w:val="24"/>
          <w:lang w:eastAsia="ru-RU"/>
        </w:rPr>
        <w:br/>
      </w:r>
    </w:p>
    <w:p w:rsidR="00AD62B4" w:rsidRPr="00D37FCF" w:rsidRDefault="00AD62B4" w:rsidP="00D37FC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CE7D7E" w:rsidRDefault="00CE7D7E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</w:p>
    <w:p w:rsidR="00F16979" w:rsidRDefault="00F16979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</w:p>
    <w:p w:rsidR="00F16979" w:rsidRDefault="00F16979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</w:p>
    <w:p w:rsidR="00F16979" w:rsidRDefault="00F16979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</w:p>
    <w:p w:rsidR="00F16979" w:rsidRDefault="00F16979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</w:p>
    <w:p w:rsidR="00F16979" w:rsidRDefault="00F16979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</w:p>
    <w:p w:rsidR="00CE7D7E" w:rsidRPr="00D37FCF" w:rsidRDefault="00CE7D7E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  <w:t>РАБОЧАЯ ПРОГРАММА</w:t>
      </w:r>
    </w:p>
    <w:p w:rsidR="00CE7D7E" w:rsidRPr="00D37FCF" w:rsidRDefault="00CE7D7E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учебной дисциплины </w:t>
      </w:r>
    </w:p>
    <w:p w:rsidR="00CE7D7E" w:rsidRPr="00D37FCF" w:rsidRDefault="00CE7D7E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ОП</w:t>
      </w:r>
      <w:r w:rsid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_В</w:t>
      </w: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.1</w:t>
      </w:r>
      <w:r w:rsidR="00C760A7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4</w:t>
      </w: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«ЭФФЕКТИВНО</w:t>
      </w:r>
      <w:r w:rsidR="00257A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Е</w:t>
      </w: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ПОВЕДЕНИ</w:t>
      </w:r>
      <w:r w:rsidR="00257A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Е </w:t>
      </w:r>
    </w:p>
    <w:p w:rsidR="00CE7D7E" w:rsidRPr="00D37FCF" w:rsidRDefault="00CE7D7E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НА РЫНКЕ ТРУДА»</w:t>
      </w:r>
    </w:p>
    <w:p w:rsidR="00CE7D7E" w:rsidRPr="00D37FCF" w:rsidRDefault="00CE7D7E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CE7D7E" w:rsidRDefault="00CE7D7E" w:rsidP="00D37F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для специальност</w:t>
      </w:r>
      <w:r w:rsidR="007658C0"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и</w:t>
      </w:r>
    </w:p>
    <w:p w:rsidR="00D37FCF" w:rsidRDefault="00D37FCF" w:rsidP="00D37FCF">
      <w:pPr>
        <w:autoSpaceDE w:val="0"/>
        <w:autoSpaceDN w:val="0"/>
        <w:adjustRightInd w:val="0"/>
        <w:spacing w:after="0" w:line="240" w:lineRule="auto"/>
        <w:ind w:firstLine="506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CE7D7E" w:rsidRPr="00D37FCF" w:rsidRDefault="00014EC2" w:rsidP="00D37F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 w:val="0"/>
          <w:sz w:val="24"/>
          <w:szCs w:val="24"/>
          <w:lang w:eastAsia="ru-RU"/>
        </w:rPr>
      </w:pPr>
      <w:r w:rsidRPr="00AC63D4">
        <w:rPr>
          <w:rFonts w:ascii="Times New Roman" w:hAnsi="Times New Roman"/>
          <w:sz w:val="28"/>
          <w:szCs w:val="28"/>
        </w:rPr>
        <w:t>13.02.13  Эксплуатация и обслуживание электрического и электромеханического  оборудования (по отраслям)</w:t>
      </w:r>
    </w:p>
    <w:p w:rsidR="00AD62B4" w:rsidRPr="00D37FCF" w:rsidRDefault="00AD62B4" w:rsidP="00D37FCF">
      <w:pPr>
        <w:autoSpaceDE w:val="0"/>
        <w:autoSpaceDN w:val="0"/>
        <w:adjustRightInd w:val="0"/>
        <w:spacing w:after="0" w:line="240" w:lineRule="auto"/>
        <w:ind w:firstLine="506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autoSpaceDE w:val="0"/>
        <w:autoSpaceDN w:val="0"/>
        <w:adjustRightInd w:val="0"/>
        <w:spacing w:after="0" w:line="240" w:lineRule="auto"/>
        <w:ind w:firstLine="506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</w:t>
      </w:r>
    </w:p>
    <w:p w:rsidR="00AD62B4" w:rsidRDefault="00AD62B4" w:rsidP="00D37FCF">
      <w:pPr>
        <w:spacing w:after="0" w:line="240" w:lineRule="auto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F16979" w:rsidRPr="00D37FCF" w:rsidRDefault="00F16979" w:rsidP="00D37FCF">
      <w:pPr>
        <w:spacing w:after="0" w:line="240" w:lineRule="auto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E46B5" w:rsidRPr="00D37FCF" w:rsidRDefault="009E46B5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E46B5" w:rsidRPr="00D37FCF" w:rsidRDefault="009E46B5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E46B5" w:rsidRPr="00D37FCF" w:rsidRDefault="009E46B5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E46B5" w:rsidRPr="00D37FCF" w:rsidRDefault="009E46B5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E46B5" w:rsidRPr="00D37FCF" w:rsidRDefault="009E46B5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Pr="00D37FCF" w:rsidRDefault="00257ACF" w:rsidP="00014EC2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Томск</w:t>
      </w:r>
    </w:p>
    <w:p w:rsidR="009E46B5" w:rsidRPr="00D37FCF" w:rsidRDefault="009E46B5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202</w:t>
      </w:r>
      <w:r w:rsidR="00C760A7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4</w:t>
      </w:r>
    </w:p>
    <w:p w:rsidR="009E46B5" w:rsidRPr="00D37FCF" w:rsidRDefault="009E46B5" w:rsidP="00D37FCF">
      <w:pPr>
        <w:spacing w:after="0" w:line="240" w:lineRule="auto"/>
        <w:jc w:val="center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A5A37" w:rsidRPr="00CD0ED4" w:rsidRDefault="009A5A37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A5A37" w:rsidRDefault="009A5A37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CD0ED4" w:rsidRDefault="00CD0ED4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CD0ED4" w:rsidRDefault="00CD0ED4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CD0ED4" w:rsidRDefault="00CD0ED4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621660" w:rsidRPr="00621660" w:rsidRDefault="00621660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9A5A37" w:rsidRPr="00CD0ED4" w:rsidRDefault="009A5A37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621660" w:rsidRDefault="00AD62B4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Рабочая программа учебной дисциплины разработана на основе</w:t>
      </w:r>
      <w:r w:rsidR="00621660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:</w:t>
      </w:r>
      <w:r w:rsidRPr="00D37FCF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</w:t>
      </w:r>
    </w:p>
    <w:p w:rsidR="00621660" w:rsidRDefault="00621660" w:rsidP="006216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21660">
        <w:rPr>
          <w:rFonts w:ascii="Times New Roman" w:hAnsi="Times New Roman"/>
          <w:sz w:val="24"/>
          <w:szCs w:val="24"/>
        </w:rPr>
        <w:t>приказа Минобрнауки России от 27.10.2023 № 797 «Об утверждении федерального государственного образовательного стандарта среднего профессионального образования по специальности 13.02.13 Эксплуатация и обслуживание электрического и электромеханического  оборудования (по отраслям)»;</w:t>
      </w:r>
    </w:p>
    <w:p w:rsidR="004919F3" w:rsidRPr="0062716E" w:rsidRDefault="00621660" w:rsidP="004919F3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- </w:t>
      </w:r>
      <w:r w:rsidR="00D37FCF" w:rsidRPr="00D37FCF">
        <w:rPr>
          <w:rFonts w:ascii="Times New Roman" w:hAnsi="Times New Roman"/>
          <w:sz w:val="24"/>
          <w:szCs w:val="24"/>
        </w:rPr>
        <w:t xml:space="preserve">Примерной программы учебной дисциплины </w:t>
      </w:r>
      <w:r>
        <w:rPr>
          <w:rFonts w:ascii="Times New Roman" w:hAnsi="Times New Roman"/>
          <w:sz w:val="24"/>
          <w:szCs w:val="24"/>
        </w:rPr>
        <w:t>«</w:t>
      </w:r>
      <w:r w:rsidR="00C760A7" w:rsidRPr="00D37FCF">
        <w:rPr>
          <w:rFonts w:ascii="Times New Roman" w:hAnsi="Times New Roman"/>
          <w:sz w:val="24"/>
          <w:szCs w:val="24"/>
        </w:rPr>
        <w:t xml:space="preserve">Эффективное поведение </w:t>
      </w:r>
      <w:r w:rsidR="00C760A7">
        <w:rPr>
          <w:rFonts w:ascii="Times New Roman" w:hAnsi="Times New Roman"/>
          <w:sz w:val="24"/>
          <w:szCs w:val="24"/>
        </w:rPr>
        <w:t>на рынке труда»,</w:t>
      </w:r>
      <w:r w:rsidR="00D37FCF" w:rsidRPr="00D37FCF">
        <w:rPr>
          <w:rFonts w:ascii="Times New Roman" w:hAnsi="Times New Roman"/>
          <w:sz w:val="24"/>
          <w:szCs w:val="24"/>
        </w:rPr>
        <w:t xml:space="preserve"> разр</w:t>
      </w:r>
      <w:r w:rsidR="00C760A7">
        <w:rPr>
          <w:rFonts w:ascii="Times New Roman" w:hAnsi="Times New Roman"/>
          <w:sz w:val="24"/>
          <w:szCs w:val="24"/>
        </w:rPr>
        <w:t>аботанной ОГБУДПО «РЦРПК» в 2024</w:t>
      </w:r>
      <w:r w:rsidR="00D37FCF" w:rsidRPr="00D37FCF">
        <w:rPr>
          <w:rFonts w:ascii="Times New Roman" w:hAnsi="Times New Roman"/>
          <w:sz w:val="24"/>
          <w:szCs w:val="24"/>
        </w:rPr>
        <w:t>г.</w:t>
      </w:r>
      <w:r w:rsidR="004919F3" w:rsidRPr="004919F3">
        <w:rPr>
          <w:rFonts w:ascii="PT Astra Serif" w:eastAsia="Times New Roman" w:hAnsi="PT Astra Serif"/>
          <w:sz w:val="26"/>
          <w:szCs w:val="26"/>
          <w:lang w:eastAsia="ru-RU"/>
        </w:rPr>
        <w:t xml:space="preserve"> </w:t>
      </w:r>
      <w:r w:rsidR="004919F3">
        <w:rPr>
          <w:rFonts w:ascii="PT Astra Serif" w:eastAsia="Times New Roman" w:hAnsi="PT Astra Serif"/>
          <w:sz w:val="26"/>
          <w:szCs w:val="26"/>
          <w:lang w:eastAsia="ru-RU"/>
        </w:rPr>
        <w:t>Программа</w:t>
      </w:r>
      <w:r w:rsidR="004919F3" w:rsidRPr="00F41EE2">
        <w:rPr>
          <w:rFonts w:ascii="PT Astra Serif" w:eastAsia="Times New Roman" w:hAnsi="PT Astra Serif"/>
          <w:sz w:val="26"/>
          <w:szCs w:val="26"/>
          <w:lang w:eastAsia="ru-RU"/>
        </w:rPr>
        <w:t xml:space="preserve"> рассмотрена и рекомендована Экспертно-методическим советом Департамента образования Томской области Протокол № 03 от 14 марта 2024 года</w:t>
      </w:r>
    </w:p>
    <w:p w:rsidR="004919F3" w:rsidRPr="00D37FCF" w:rsidRDefault="004919F3" w:rsidP="004919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0B0B" w:rsidRPr="00D37FCF" w:rsidRDefault="00A70B0B" w:rsidP="00D37F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0B0B" w:rsidRPr="00D37FCF" w:rsidRDefault="00A70B0B" w:rsidP="00D37F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0B0B" w:rsidRPr="00D37FCF" w:rsidRDefault="00A70B0B" w:rsidP="00D37F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0B0B" w:rsidRPr="00D37FCF" w:rsidRDefault="00A70B0B" w:rsidP="00D37F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0B0B" w:rsidRPr="00D37FCF" w:rsidRDefault="00A70B0B" w:rsidP="00D37F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70B0B" w:rsidRPr="00D37FCF" w:rsidRDefault="00A70B0B" w:rsidP="00D37F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D62B4" w:rsidRPr="00D37FCF" w:rsidRDefault="00AD62B4" w:rsidP="00D37FCF">
      <w:pPr>
        <w:spacing w:after="0" w:line="240" w:lineRule="auto"/>
        <w:ind w:firstLine="567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</w:p>
    <w:p w:rsidR="00AD62B4" w:rsidRDefault="00AD62B4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3568D7" w:rsidRPr="00D37FCF" w:rsidRDefault="003568D7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:rsidR="00AD62B4" w:rsidRPr="00D37FCF" w:rsidRDefault="00AD62B4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D62B4" w:rsidRPr="00D37FCF" w:rsidRDefault="00AD62B4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D62B4" w:rsidRPr="00D37FCF" w:rsidRDefault="00AD62B4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D62B4" w:rsidRPr="00D37FCF" w:rsidRDefault="00AD62B4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D62B4" w:rsidRPr="00D37FCF" w:rsidRDefault="00AD62B4" w:rsidP="00D37F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</w:p>
    <w:p w:rsidR="00AD62B4" w:rsidRPr="00D37FCF" w:rsidRDefault="00AD62B4" w:rsidP="00D37FCF">
      <w:pPr>
        <w:pStyle w:val="1"/>
        <w:ind w:firstLine="0"/>
        <w:jc w:val="center"/>
        <w:rPr>
          <w:b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2B4" w:rsidRPr="00D37FCF" w:rsidRDefault="00AD62B4" w:rsidP="00D37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7668"/>
        <w:gridCol w:w="1903"/>
      </w:tblGrid>
      <w:tr w:rsidR="00AD62B4" w:rsidRPr="00D37FCF" w:rsidTr="0081659C">
        <w:trPr>
          <w:trHeight w:val="537"/>
          <w:jc w:val="right"/>
        </w:trPr>
        <w:tc>
          <w:tcPr>
            <w:tcW w:w="7668" w:type="dxa"/>
            <w:shd w:val="clear" w:color="auto" w:fill="auto"/>
            <w:vAlign w:val="center"/>
          </w:tcPr>
          <w:p w:rsidR="00AD62B4" w:rsidRPr="00D37FCF" w:rsidRDefault="00AD62B4" w:rsidP="00D37FCF">
            <w:pPr>
              <w:pStyle w:val="1"/>
              <w:ind w:firstLine="0"/>
              <w:jc w:val="center"/>
              <w:rPr>
                <w:b/>
              </w:rPr>
            </w:pPr>
            <w:r w:rsidRPr="00D37FCF">
              <w:rPr>
                <w:b/>
              </w:rPr>
              <w:lastRenderedPageBreak/>
              <w:t>СОДЕРЖАНИЕ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D62B4" w:rsidRPr="00D37FCF" w:rsidRDefault="00AD62B4" w:rsidP="00D37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AD62B4" w:rsidRPr="00D37FCF" w:rsidTr="0081659C">
        <w:trPr>
          <w:trHeight w:val="680"/>
          <w:jc w:val="right"/>
        </w:trPr>
        <w:tc>
          <w:tcPr>
            <w:tcW w:w="7668" w:type="dxa"/>
            <w:shd w:val="clear" w:color="auto" w:fill="auto"/>
            <w:vAlign w:val="center"/>
          </w:tcPr>
          <w:p w:rsidR="00482AA0" w:rsidRDefault="00482AA0" w:rsidP="00D37FCF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sz w:val="28"/>
                <w:szCs w:val="28"/>
              </w:rPr>
            </w:pPr>
          </w:p>
          <w:p w:rsidR="00482AA0" w:rsidRDefault="00482AA0" w:rsidP="00D37FCF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sz w:val="28"/>
                <w:szCs w:val="28"/>
              </w:rPr>
            </w:pPr>
          </w:p>
          <w:p w:rsidR="00482AA0" w:rsidRDefault="00482AA0" w:rsidP="00D37FCF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sz w:val="28"/>
                <w:szCs w:val="28"/>
              </w:rPr>
            </w:pPr>
          </w:p>
          <w:p w:rsidR="00AD62B4" w:rsidRPr="008B57C5" w:rsidRDefault="00844371" w:rsidP="00D37FCF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sz w:val="28"/>
                <w:szCs w:val="28"/>
              </w:rPr>
            </w:pPr>
            <w:r w:rsidRPr="008B57C5">
              <w:rPr>
                <w:sz w:val="28"/>
                <w:szCs w:val="28"/>
              </w:rPr>
              <w:t xml:space="preserve">Общая характеристика </w:t>
            </w:r>
            <w:r w:rsidR="00AD62B4" w:rsidRPr="008B57C5">
              <w:rPr>
                <w:sz w:val="28"/>
                <w:szCs w:val="28"/>
              </w:rPr>
              <w:t>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82AA0" w:rsidRDefault="00482AA0" w:rsidP="00D37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2AA0" w:rsidRDefault="00482AA0" w:rsidP="00D37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62B4" w:rsidRPr="008B57C5" w:rsidRDefault="00AD62B4" w:rsidP="00D37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57C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D62B4" w:rsidRPr="00D37FCF" w:rsidTr="0081659C">
        <w:trPr>
          <w:trHeight w:val="680"/>
          <w:jc w:val="right"/>
        </w:trPr>
        <w:tc>
          <w:tcPr>
            <w:tcW w:w="7668" w:type="dxa"/>
            <w:shd w:val="clear" w:color="auto" w:fill="auto"/>
            <w:vAlign w:val="center"/>
          </w:tcPr>
          <w:p w:rsidR="00AD62B4" w:rsidRPr="008B57C5" w:rsidRDefault="00AD62B4" w:rsidP="00D37FCF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sz w:val="28"/>
                <w:szCs w:val="28"/>
              </w:rPr>
            </w:pPr>
            <w:r w:rsidRPr="008B57C5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D62B4" w:rsidRPr="008B57C5" w:rsidRDefault="00F37106" w:rsidP="00D37F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D62B4" w:rsidRPr="00D37FCF" w:rsidTr="0081659C">
        <w:trPr>
          <w:trHeight w:val="680"/>
          <w:jc w:val="right"/>
        </w:trPr>
        <w:tc>
          <w:tcPr>
            <w:tcW w:w="7668" w:type="dxa"/>
            <w:shd w:val="clear" w:color="auto" w:fill="auto"/>
            <w:vAlign w:val="center"/>
          </w:tcPr>
          <w:p w:rsidR="00AD62B4" w:rsidRPr="008B57C5" w:rsidRDefault="00AD62B4" w:rsidP="00D37FCF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sz w:val="28"/>
                <w:szCs w:val="28"/>
              </w:rPr>
            </w:pPr>
            <w:r w:rsidRPr="008B57C5">
              <w:rPr>
                <w:sz w:val="28"/>
                <w:szCs w:val="28"/>
              </w:rPr>
              <w:t>Условия реализации рабочей  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D62B4" w:rsidRPr="008B57C5" w:rsidRDefault="00AD62B4" w:rsidP="003F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B57C5">
              <w:rPr>
                <w:rFonts w:ascii="Times New Roman" w:hAnsi="Times New Roman"/>
                <w:sz w:val="28"/>
                <w:szCs w:val="28"/>
              </w:rPr>
              <w:t>1</w:t>
            </w:r>
            <w:r w:rsidR="003F15E3" w:rsidRPr="008B57C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D62B4" w:rsidRPr="00D37FCF" w:rsidTr="0081659C">
        <w:trPr>
          <w:trHeight w:val="680"/>
          <w:jc w:val="right"/>
        </w:trPr>
        <w:tc>
          <w:tcPr>
            <w:tcW w:w="7668" w:type="dxa"/>
            <w:shd w:val="clear" w:color="auto" w:fill="auto"/>
            <w:vAlign w:val="center"/>
          </w:tcPr>
          <w:p w:rsidR="00AD62B4" w:rsidRPr="008B57C5" w:rsidRDefault="00AD62B4" w:rsidP="00D37FCF">
            <w:pPr>
              <w:pStyle w:val="1"/>
              <w:numPr>
                <w:ilvl w:val="0"/>
                <w:numId w:val="1"/>
              </w:numPr>
              <w:tabs>
                <w:tab w:val="clear" w:pos="644"/>
              </w:tabs>
              <w:ind w:left="0"/>
              <w:jc w:val="both"/>
              <w:rPr>
                <w:sz w:val="28"/>
                <w:szCs w:val="28"/>
              </w:rPr>
            </w:pPr>
            <w:r w:rsidRPr="008B57C5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AD62B4" w:rsidRPr="00592A54" w:rsidRDefault="00AD62B4" w:rsidP="003F15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57C5">
              <w:rPr>
                <w:rFonts w:ascii="Times New Roman" w:hAnsi="Times New Roman"/>
                <w:sz w:val="28"/>
                <w:szCs w:val="28"/>
              </w:rPr>
              <w:t>1</w:t>
            </w:r>
            <w:r w:rsidR="00592A5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AD62B4" w:rsidRPr="00D37FCF" w:rsidRDefault="00AD62B4" w:rsidP="00D37F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2B4" w:rsidRPr="00D37FCF" w:rsidRDefault="00AD62B4" w:rsidP="00D37FCF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9A5A37" w:rsidRPr="00482AA0" w:rsidRDefault="00AD62B4" w:rsidP="00482AA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D37FCF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</w:p>
    <w:p w:rsidR="009A5A37" w:rsidRPr="009A5A37" w:rsidRDefault="009A5A37" w:rsidP="008B57C5">
      <w:pPr>
        <w:pStyle w:val="ad"/>
        <w:rPr>
          <w:sz w:val="11"/>
          <w:lang w:val="en-US"/>
        </w:rPr>
      </w:pPr>
    </w:p>
    <w:p w:rsidR="00553555" w:rsidRPr="003E72E7" w:rsidRDefault="00553555" w:rsidP="00553555">
      <w:pPr>
        <w:pStyle w:val="a6"/>
        <w:numPr>
          <w:ilvl w:val="6"/>
          <w:numId w:val="14"/>
        </w:numPr>
        <w:tabs>
          <w:tab w:val="left" w:pos="426"/>
        </w:tabs>
        <w:spacing w:before="120"/>
        <w:ind w:left="0" w:firstLine="0"/>
        <w:contextualSpacing w:val="0"/>
        <w:jc w:val="center"/>
        <w:rPr>
          <w:rFonts w:ascii="PT Astra Serif" w:hAnsi="PT Astra Serif"/>
          <w:b/>
          <w:sz w:val="26"/>
          <w:szCs w:val="26"/>
        </w:rPr>
      </w:pPr>
      <w:r w:rsidRPr="003E72E7">
        <w:rPr>
          <w:rFonts w:ascii="PT Astra Serif" w:hAnsi="PT Astra Serif"/>
          <w:b/>
          <w:sz w:val="26"/>
          <w:szCs w:val="26"/>
        </w:rPr>
        <w:t>ОБЩАЯ ХАРАКТЕРИСТИКА ПРИМЕРНОЙ ПРОГРАММЫ УЧЕБНОЙ ДИСЦИПЛИНЫ</w:t>
      </w:r>
    </w:p>
    <w:p w:rsidR="00553555" w:rsidRPr="00183092" w:rsidRDefault="00553555" w:rsidP="00553555">
      <w:pPr>
        <w:spacing w:after="0"/>
        <w:jc w:val="center"/>
        <w:rPr>
          <w:rFonts w:ascii="PT Astra Serif" w:hAnsi="PT Astra Serif"/>
          <w:b/>
          <w:iCs/>
          <w:sz w:val="26"/>
          <w:szCs w:val="26"/>
        </w:rPr>
      </w:pPr>
      <w:r w:rsidRPr="00F41EE2">
        <w:rPr>
          <w:rFonts w:ascii="PT Astra Serif" w:hAnsi="PT Astra Serif"/>
          <w:b/>
          <w:iCs/>
          <w:sz w:val="26"/>
          <w:szCs w:val="26"/>
        </w:rPr>
        <w:t>«</w:t>
      </w:r>
      <w:r w:rsidRPr="00F41EE2">
        <w:rPr>
          <w:rFonts w:ascii="PT Astra Serif" w:hAnsi="PT Astra Serif"/>
          <w:b/>
          <w:sz w:val="26"/>
          <w:szCs w:val="26"/>
        </w:rPr>
        <w:t>ЭФФЕКТИВНОЕ ПОВЕДЕНИЕ ВЫПУСКНИКОВ ПОО НА РЫНКЕ ТРУДА</w:t>
      </w:r>
      <w:r>
        <w:rPr>
          <w:rFonts w:ascii="PT Astra Serif" w:hAnsi="PT Astra Serif"/>
          <w:b/>
          <w:iCs/>
          <w:sz w:val="26"/>
          <w:szCs w:val="26"/>
        </w:rPr>
        <w:t>»</w:t>
      </w:r>
    </w:p>
    <w:p w:rsidR="00553555" w:rsidRPr="009A6DBA" w:rsidRDefault="00553555" w:rsidP="00553555">
      <w:pPr>
        <w:numPr>
          <w:ilvl w:val="1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A6DBA">
        <w:rPr>
          <w:rFonts w:ascii="Times New Roman" w:hAnsi="Times New Roman"/>
          <w:b/>
          <w:color w:val="000000"/>
          <w:sz w:val="24"/>
          <w:szCs w:val="24"/>
        </w:rPr>
        <w:t>Область применения программы</w:t>
      </w:r>
    </w:p>
    <w:p w:rsidR="00553555" w:rsidRPr="009A6DBA" w:rsidRDefault="00553555" w:rsidP="00553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A6DBA">
        <w:rPr>
          <w:rFonts w:ascii="Times New Roman" w:hAnsi="Times New Roman"/>
          <w:color w:val="000000"/>
          <w:sz w:val="24"/>
          <w:szCs w:val="24"/>
        </w:rPr>
        <w:t>Примерная программа учебной дисциплины «Эффективное поведение выпускников ПОО на рынке труда» является вариативной частью основной профессиональной образовательной программы подготовки квалифицированных рабочих и служащих/специалистов среднего звена по</w:t>
      </w:r>
      <w:r w:rsidR="0091769D">
        <w:rPr>
          <w:rFonts w:ascii="Times New Roman" w:hAnsi="Times New Roman"/>
          <w:color w:val="000000"/>
          <w:sz w:val="24"/>
          <w:szCs w:val="24"/>
        </w:rPr>
        <w:t xml:space="preserve"> профессии/специальности 13.02.13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1769D">
        <w:rPr>
          <w:rFonts w:ascii="Times New Roman" w:hAnsi="Times New Roman"/>
          <w:color w:val="000000"/>
          <w:sz w:val="24"/>
          <w:szCs w:val="24"/>
        </w:rPr>
        <w:t>Э</w:t>
      </w:r>
      <w:r w:rsidRPr="009A6DBA">
        <w:rPr>
          <w:rFonts w:ascii="Times New Roman" w:hAnsi="Times New Roman"/>
          <w:color w:val="000000"/>
          <w:sz w:val="24"/>
          <w:szCs w:val="24"/>
        </w:rPr>
        <w:t>ксплуатация  и обслуживание электрического и электромеханического оборудования (по отраслям)</w:t>
      </w:r>
    </w:p>
    <w:p w:rsidR="00553555" w:rsidRPr="009A6DBA" w:rsidRDefault="00553555" w:rsidP="00553555">
      <w:pPr>
        <w:numPr>
          <w:ilvl w:val="1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A6DBA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образовательной программы</w:t>
      </w:r>
    </w:p>
    <w:p w:rsidR="00553555" w:rsidRPr="009A6DBA" w:rsidRDefault="00553555" w:rsidP="00553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6DBA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9A6DBA">
        <w:rPr>
          <w:rFonts w:ascii="Times New Roman" w:hAnsi="Times New Roman"/>
          <w:iCs/>
          <w:sz w:val="24"/>
          <w:szCs w:val="24"/>
        </w:rPr>
        <w:t>«</w:t>
      </w:r>
      <w:r w:rsidRPr="009A6DBA">
        <w:rPr>
          <w:rFonts w:ascii="Times New Roman" w:hAnsi="Times New Roman"/>
          <w:sz w:val="24"/>
          <w:szCs w:val="24"/>
        </w:rPr>
        <w:t>Эффективное поведение выпускников ПОО на рынке труда</w:t>
      </w:r>
      <w:r w:rsidRPr="009A6DBA">
        <w:rPr>
          <w:rFonts w:ascii="Times New Roman" w:hAnsi="Times New Roman"/>
          <w:iCs/>
          <w:sz w:val="24"/>
          <w:szCs w:val="24"/>
        </w:rPr>
        <w:t xml:space="preserve">» </w:t>
      </w:r>
      <w:r w:rsidRPr="009A6DBA">
        <w:rPr>
          <w:rFonts w:ascii="Times New Roman" w:hAnsi="Times New Roman"/>
          <w:sz w:val="24"/>
          <w:szCs w:val="24"/>
        </w:rPr>
        <w:t>является вариативной и относится к общепрофессиональному циклу основной профессиональной образовательной программы.</w:t>
      </w:r>
    </w:p>
    <w:p w:rsidR="00553555" w:rsidRPr="009A6DBA" w:rsidRDefault="00553555" w:rsidP="00553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6DBA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553555" w:rsidRPr="009A6DBA" w:rsidRDefault="00553555" w:rsidP="0055355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задачу и/или проблему в профессиональном и/или социальном контексте;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задачу и/или проблему и выделять её составные части;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этапы решения задачи;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и эффективно искать информацию, необходимую для решения задачи и/или проблемы;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 действий;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необходимые ресурсы;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Владеть актуальными методами работы в профессиональной и смежных сферах;</w:t>
      </w:r>
      <w:proofErr w:type="gramEnd"/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Реализовывать составленный план;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изменения, происходящие на рынке труда, и учитывать их в своей профессиональной деятельности;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современную научную профессиональную терминологию;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Определять и выстраивать траектории профессионального развития и самообразования; 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Организовывать работу коллектива и команды; 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Пользоваться средствами профилактики перенапряжения, характерными для данной специальности;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Участвовать в диалогах на знакомые общие и профессиональные темы;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простые высказывания о себе и о своей профессиональной деятельности;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Кратко обосновывать и объяснять свои действия (текущие и планируемые);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простые связные сообщения на знакомые или интересующие профессиональные темы.</w:t>
      </w:r>
    </w:p>
    <w:p w:rsidR="00553555" w:rsidRPr="009A6DBA" w:rsidRDefault="00553555" w:rsidP="0055355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Актуальный профессиональный и социальный контекст, в котором приходится работать и жить;  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источники информации и ресурсы для решения задач и проблем в профессиональном и/или социальном контексте;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Алгоритмы выполнения работ в профессиональной и смежных областях;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работы в профессиональной и смежных сферах;</w:t>
      </w:r>
      <w:proofErr w:type="gramEnd"/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Структуру плана для решения задач;  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оценки результатов решения задач профессиональной деятельности;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Номенклатура информационных источников, применяемых в профессиональной деятельности;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Приемы структурирования информации; 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Формат оформления результатов поиска информации, современные средства и устройства информатизации;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их применения и программное обеспечение в профессиональной деятельности в том числе с использованием цифровых средств;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Содержание актуальной нормативно-правовой документации; 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Современная научная и профессиональная терминология;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Возможные траектории профессионального развития и самообразования;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Психологические основы деятельности коллектива, психологические особенности личности;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Основы проектной деятельности;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социального и культурного контекста;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Правила оформления документов и построения устных сообщений;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Средства профилактики перенапряжения;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построения простых и сложных предложений на профессиональные темы;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общеупотребительные глаголы (бытовая и профессиональная лексика);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Лексический минимум, относящийся к описанию предметов, средств и процессов профессиональной деятельности;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произношения;</w:t>
      </w:r>
    </w:p>
    <w:p w:rsidR="00553555" w:rsidRPr="009A6DBA" w:rsidRDefault="00553555" w:rsidP="0055355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6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чтения текстов профессиональной направленности.</w:t>
      </w:r>
    </w:p>
    <w:p w:rsidR="00553555" w:rsidRPr="00621660" w:rsidRDefault="00553555" w:rsidP="0055355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9A6DBA">
        <w:rPr>
          <w:rFonts w:ascii="Times New Roman" w:hAnsi="Times New Roman"/>
          <w:bCs/>
          <w:color w:val="000000"/>
          <w:sz w:val="24"/>
          <w:szCs w:val="24"/>
        </w:rPr>
        <w:t>В процессе освоения дисциплины у обучающихся должны сформироваться общие и профессиональные компетенции, включающие в себя способность:</w:t>
      </w:r>
      <w:proofErr w:type="gramEnd"/>
    </w:p>
    <w:p w:rsidR="009A5A37" w:rsidRPr="009A5A37" w:rsidRDefault="009A5A37" w:rsidP="0055355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tbl>
      <w:tblPr>
        <w:tblW w:w="520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9662"/>
      </w:tblGrid>
      <w:tr w:rsidR="00553555" w:rsidRPr="009A6DBA" w:rsidTr="00553555">
        <w:trPr>
          <w:trHeight w:val="626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555" w:rsidRPr="009A6DBA" w:rsidRDefault="00553555" w:rsidP="005535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555" w:rsidRPr="009A6DBA" w:rsidRDefault="00553555" w:rsidP="005535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BF616C" w:rsidRPr="009A6DBA" w:rsidTr="00553555">
        <w:trPr>
          <w:trHeight w:val="439"/>
        </w:trPr>
        <w:tc>
          <w:tcPr>
            <w:tcW w:w="582" w:type="pct"/>
          </w:tcPr>
          <w:p w:rsidR="00BF616C" w:rsidRPr="00BF616C" w:rsidRDefault="00BF616C" w:rsidP="005535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16C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6C" w:rsidRPr="00BF616C" w:rsidRDefault="00BF616C" w:rsidP="00BF616C">
            <w:pPr>
              <w:pStyle w:val="ad"/>
              <w:spacing w:line="230" w:lineRule="auto"/>
              <w:ind w:right="121"/>
              <w:rPr>
                <w:sz w:val="24"/>
                <w:szCs w:val="24"/>
              </w:rPr>
            </w:pPr>
            <w:r w:rsidRPr="00BF616C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:rsidR="00BF616C" w:rsidRPr="00BF616C" w:rsidRDefault="00BF616C" w:rsidP="005535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55" w:rsidRPr="009A6DBA" w:rsidTr="00553555">
        <w:trPr>
          <w:trHeight w:val="439"/>
        </w:trPr>
        <w:tc>
          <w:tcPr>
            <w:tcW w:w="582" w:type="pct"/>
          </w:tcPr>
          <w:p w:rsidR="00553555" w:rsidRPr="009A6DBA" w:rsidRDefault="00553555" w:rsidP="005535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ОК  02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555" w:rsidRPr="009A6DBA" w:rsidRDefault="00553555" w:rsidP="005535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53555" w:rsidRPr="009A6DBA" w:rsidTr="00553555">
        <w:trPr>
          <w:trHeight w:val="303"/>
        </w:trPr>
        <w:tc>
          <w:tcPr>
            <w:tcW w:w="582" w:type="pct"/>
          </w:tcPr>
          <w:p w:rsidR="00553555" w:rsidRPr="009A6DBA" w:rsidRDefault="00553555" w:rsidP="005535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4418" w:type="pct"/>
          </w:tcPr>
          <w:p w:rsidR="00553555" w:rsidRPr="009A6DBA" w:rsidRDefault="00553555" w:rsidP="005535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53555" w:rsidRPr="009A6DBA" w:rsidTr="00553555">
        <w:trPr>
          <w:trHeight w:val="303"/>
        </w:trPr>
        <w:tc>
          <w:tcPr>
            <w:tcW w:w="582" w:type="pct"/>
          </w:tcPr>
          <w:p w:rsidR="00553555" w:rsidRPr="009A6DBA" w:rsidRDefault="00553555" w:rsidP="005535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418" w:type="pct"/>
          </w:tcPr>
          <w:p w:rsidR="00553555" w:rsidRPr="009A6DBA" w:rsidRDefault="00553555" w:rsidP="005535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553555" w:rsidRPr="009A6DBA" w:rsidTr="00553555">
        <w:trPr>
          <w:trHeight w:val="303"/>
        </w:trPr>
        <w:tc>
          <w:tcPr>
            <w:tcW w:w="582" w:type="pct"/>
          </w:tcPr>
          <w:p w:rsidR="00553555" w:rsidRPr="009A6DBA" w:rsidRDefault="00553555" w:rsidP="005535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555" w:rsidRPr="009A6DBA" w:rsidRDefault="00553555" w:rsidP="005535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553555" w:rsidRPr="009A6DBA" w:rsidTr="00553555">
        <w:trPr>
          <w:trHeight w:val="303"/>
        </w:trPr>
        <w:tc>
          <w:tcPr>
            <w:tcW w:w="582" w:type="pct"/>
          </w:tcPr>
          <w:p w:rsidR="00553555" w:rsidRPr="009A6DBA" w:rsidRDefault="00553555" w:rsidP="005535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555" w:rsidRPr="009A6DBA" w:rsidRDefault="00553555" w:rsidP="005535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DBA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53555" w:rsidRPr="009A6DBA" w:rsidTr="00553555">
        <w:trPr>
          <w:trHeight w:val="319"/>
        </w:trPr>
        <w:tc>
          <w:tcPr>
            <w:tcW w:w="582" w:type="pct"/>
          </w:tcPr>
          <w:p w:rsidR="00553555" w:rsidRPr="00621660" w:rsidRDefault="00553555" w:rsidP="0055355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E39F7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4418" w:type="pct"/>
          </w:tcPr>
          <w:p w:rsidR="00553555" w:rsidRPr="00621660" w:rsidRDefault="00BF286D" w:rsidP="00BF286D">
            <w:pPr>
              <w:pStyle w:val="ad"/>
              <w:ind w:left="110"/>
              <w:rPr>
                <w:color w:val="FF0000"/>
                <w:sz w:val="24"/>
                <w:szCs w:val="24"/>
              </w:rPr>
            </w:pPr>
            <w:r w:rsidRPr="00F41EE2">
              <w:rPr>
                <w:rFonts w:ascii="PT Astra Serif" w:hAnsi="PT Astra Serif"/>
                <w:sz w:val="26"/>
                <w:szCs w:val="26"/>
              </w:rPr>
              <w:t>Пользоваться профессиональной документацией на государственном и иностранном языках</w:t>
            </w:r>
            <w:r w:rsidRPr="00621660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EF65B6" w:rsidRPr="00F369FF" w:rsidRDefault="00EF65B6" w:rsidP="00EF65B6">
      <w:pPr>
        <w:pStyle w:val="ad"/>
        <w:spacing w:before="25"/>
        <w:rPr>
          <w:sz w:val="24"/>
          <w:szCs w:val="24"/>
        </w:rPr>
      </w:pPr>
    </w:p>
    <w:tbl>
      <w:tblPr>
        <w:tblStyle w:val="TableNormal"/>
        <w:tblW w:w="106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6942"/>
      </w:tblGrid>
      <w:tr w:rsidR="00A428D8" w:rsidRPr="00F369FF" w:rsidTr="00AE39F7">
        <w:trPr>
          <w:trHeight w:val="853"/>
        </w:trPr>
        <w:tc>
          <w:tcPr>
            <w:tcW w:w="3690" w:type="dxa"/>
          </w:tcPr>
          <w:p w:rsidR="00A428D8" w:rsidRPr="00F369FF" w:rsidRDefault="00A428D8" w:rsidP="00621660">
            <w:pPr>
              <w:pStyle w:val="TableParagraph"/>
              <w:spacing w:before="11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     </w:t>
            </w:r>
            <w:proofErr w:type="spellStart"/>
            <w:r w:rsidRPr="00F369FF">
              <w:rPr>
                <w:sz w:val="24"/>
                <w:szCs w:val="24"/>
              </w:rPr>
              <w:t>Виды</w:t>
            </w:r>
            <w:proofErr w:type="spellEnd"/>
            <w:r w:rsidRPr="00F369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369FF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6942" w:type="dxa"/>
          </w:tcPr>
          <w:p w:rsidR="00A428D8" w:rsidRDefault="00A428D8" w:rsidP="00621660">
            <w:pPr>
              <w:pStyle w:val="TableParagraph"/>
              <w:spacing w:line="230" w:lineRule="auto"/>
              <w:ind w:left="2418" w:hanging="2129"/>
              <w:jc w:val="left"/>
              <w:rPr>
                <w:sz w:val="24"/>
                <w:szCs w:val="24"/>
                <w:lang w:val="ru-RU"/>
              </w:rPr>
            </w:pPr>
            <w:r w:rsidRPr="004919F3">
              <w:rPr>
                <w:sz w:val="24"/>
                <w:szCs w:val="24"/>
                <w:lang w:val="ru-RU"/>
              </w:rPr>
              <w:t>Профессиональные</w:t>
            </w:r>
            <w:r w:rsidRPr="004919F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919F3">
              <w:rPr>
                <w:sz w:val="24"/>
                <w:szCs w:val="24"/>
                <w:lang w:val="ru-RU"/>
              </w:rPr>
              <w:t>компетенции,</w:t>
            </w:r>
            <w:r w:rsidRPr="004919F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919F3">
              <w:rPr>
                <w:sz w:val="24"/>
                <w:szCs w:val="24"/>
                <w:lang w:val="ru-RU"/>
              </w:rPr>
              <w:t>соответствующие</w:t>
            </w:r>
          </w:p>
          <w:p w:rsidR="00A428D8" w:rsidRPr="004919F3" w:rsidRDefault="00A428D8" w:rsidP="00621660">
            <w:pPr>
              <w:pStyle w:val="TableParagraph"/>
              <w:spacing w:line="230" w:lineRule="auto"/>
              <w:ind w:left="2418" w:hanging="2129"/>
              <w:jc w:val="left"/>
              <w:rPr>
                <w:sz w:val="24"/>
                <w:szCs w:val="24"/>
                <w:lang w:val="ru-RU"/>
              </w:rPr>
            </w:pPr>
            <w:r w:rsidRPr="004919F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919F3">
              <w:rPr>
                <w:sz w:val="24"/>
                <w:szCs w:val="24"/>
                <w:lang w:val="ru-RU"/>
              </w:rPr>
              <w:t xml:space="preserve">видам </w:t>
            </w:r>
            <w:r w:rsidRPr="004919F3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</w:tr>
      <w:tr w:rsidR="00A428D8" w:rsidRPr="00F369FF" w:rsidTr="00AE39F7">
        <w:trPr>
          <w:trHeight w:val="1534"/>
        </w:trPr>
        <w:tc>
          <w:tcPr>
            <w:tcW w:w="3690" w:type="dxa"/>
          </w:tcPr>
          <w:p w:rsidR="00A428D8" w:rsidRPr="00A428D8" w:rsidRDefault="00A428D8" w:rsidP="00621660">
            <w:pPr>
              <w:pStyle w:val="TableParagraph"/>
              <w:spacing w:line="230" w:lineRule="auto"/>
              <w:ind w:right="83"/>
              <w:rPr>
                <w:spacing w:val="-2"/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lastRenderedPageBreak/>
              <w:t>осуществление</w:t>
            </w:r>
            <w:r w:rsidRPr="00F369F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 xml:space="preserve">технического обслуживания и ремонта электрического и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>электромеханического оборудования</w:t>
            </w:r>
          </w:p>
        </w:tc>
        <w:tc>
          <w:tcPr>
            <w:tcW w:w="6942" w:type="dxa"/>
          </w:tcPr>
          <w:p w:rsidR="00A428D8" w:rsidRPr="004919F3" w:rsidRDefault="00A428D8" w:rsidP="00A428D8">
            <w:pPr>
              <w:pStyle w:val="TableParagraph"/>
              <w:spacing w:line="230" w:lineRule="auto"/>
              <w:ind w:right="58"/>
              <w:jc w:val="both"/>
              <w:rPr>
                <w:sz w:val="24"/>
                <w:szCs w:val="24"/>
                <w:lang w:val="ru-RU"/>
              </w:rPr>
            </w:pPr>
            <w:r w:rsidRPr="004919F3">
              <w:rPr>
                <w:sz w:val="24"/>
                <w:szCs w:val="24"/>
                <w:lang w:val="ru-RU"/>
              </w:rPr>
              <w:t>ПК 1.1. Выполнять операции по техническому обслуживанию и ремонту электрического и электромеханического</w:t>
            </w:r>
            <w:r w:rsidRPr="004919F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919F3">
              <w:rPr>
                <w:spacing w:val="-2"/>
                <w:sz w:val="24"/>
                <w:szCs w:val="24"/>
                <w:lang w:val="ru-RU"/>
              </w:rPr>
              <w:t>оборудования.</w:t>
            </w:r>
          </w:p>
          <w:p w:rsidR="00A428D8" w:rsidRPr="004919F3" w:rsidRDefault="00A428D8" w:rsidP="00A428D8">
            <w:pPr>
              <w:pStyle w:val="TableParagraph"/>
              <w:spacing w:line="230" w:lineRule="auto"/>
              <w:ind w:right="60"/>
              <w:jc w:val="both"/>
              <w:rPr>
                <w:sz w:val="24"/>
                <w:szCs w:val="24"/>
                <w:lang w:val="ru-RU"/>
              </w:rPr>
            </w:pPr>
            <w:r w:rsidRPr="004919F3">
              <w:rPr>
                <w:sz w:val="24"/>
                <w:szCs w:val="24"/>
                <w:lang w:val="ru-RU"/>
              </w:rPr>
              <w:t xml:space="preserve">ПК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919F3">
              <w:rPr>
                <w:sz w:val="24"/>
                <w:szCs w:val="24"/>
                <w:lang w:val="ru-RU"/>
              </w:rPr>
              <w:t>1.2. Проводить диагностику и испытания электрического и электромеханического оборудования.</w:t>
            </w:r>
          </w:p>
          <w:p w:rsidR="00A428D8" w:rsidRPr="00A428D8" w:rsidRDefault="00A428D8" w:rsidP="00A428D8">
            <w:pPr>
              <w:pStyle w:val="TableParagraph"/>
              <w:spacing w:line="230" w:lineRule="auto"/>
              <w:jc w:val="left"/>
              <w:rPr>
                <w:sz w:val="24"/>
                <w:szCs w:val="24"/>
                <w:lang w:val="ru-RU"/>
              </w:rPr>
            </w:pPr>
            <w:r w:rsidRPr="004919F3">
              <w:rPr>
                <w:sz w:val="24"/>
                <w:szCs w:val="24"/>
                <w:lang w:val="ru-RU"/>
              </w:rPr>
              <w:t>ПК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919F3">
              <w:rPr>
                <w:sz w:val="24"/>
                <w:szCs w:val="24"/>
                <w:lang w:val="ru-RU"/>
              </w:rPr>
              <w:t xml:space="preserve">1.3. Осуществлять оценку производственно-технических показателей работы электрического и электромеханического </w:t>
            </w:r>
            <w:r w:rsidRPr="004919F3">
              <w:rPr>
                <w:spacing w:val="-2"/>
                <w:sz w:val="24"/>
                <w:szCs w:val="24"/>
                <w:lang w:val="ru-RU"/>
              </w:rPr>
              <w:t>оборудования.</w:t>
            </w:r>
          </w:p>
        </w:tc>
      </w:tr>
      <w:tr w:rsidR="00A428D8" w:rsidRPr="00F369FF" w:rsidTr="00AE39F7">
        <w:trPr>
          <w:trHeight w:val="1534"/>
        </w:trPr>
        <w:tc>
          <w:tcPr>
            <w:tcW w:w="3690" w:type="dxa"/>
          </w:tcPr>
          <w:p w:rsidR="00A428D8" w:rsidRPr="00F369FF" w:rsidRDefault="00A428D8" w:rsidP="00621660">
            <w:pPr>
              <w:pStyle w:val="TableParagraph"/>
              <w:spacing w:line="230" w:lineRule="auto"/>
              <w:ind w:right="83"/>
              <w:rPr>
                <w:sz w:val="24"/>
                <w:szCs w:val="24"/>
                <w:lang w:val="ru-RU"/>
              </w:rPr>
            </w:pPr>
            <w:bookmarkStart w:id="1" w:name="IV._Требования_к_условиям_реализации_обр"/>
            <w:bookmarkEnd w:id="1"/>
            <w:r w:rsidRPr="00F369FF">
              <w:rPr>
                <w:spacing w:val="-2"/>
                <w:sz w:val="24"/>
                <w:szCs w:val="24"/>
                <w:lang w:val="ru-RU"/>
              </w:rPr>
              <w:t xml:space="preserve">организационное </w:t>
            </w:r>
            <w:r w:rsidRPr="00F369FF">
              <w:rPr>
                <w:sz w:val="24"/>
                <w:szCs w:val="24"/>
                <w:lang w:val="ru-RU"/>
              </w:rPr>
              <w:t>обеспечение эксплуатации, технического</w:t>
            </w:r>
            <w:r w:rsidRPr="00F369F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обслуживания</w:t>
            </w:r>
            <w:r w:rsidRPr="00F369F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 xml:space="preserve">и ремонта электрического и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 xml:space="preserve">электромеханического </w:t>
            </w:r>
            <w:r w:rsidRPr="00F369FF">
              <w:rPr>
                <w:sz w:val="24"/>
                <w:szCs w:val="24"/>
                <w:lang w:val="ru-RU"/>
              </w:rPr>
              <w:t>оборудования (по выбору)</w:t>
            </w:r>
          </w:p>
        </w:tc>
        <w:tc>
          <w:tcPr>
            <w:tcW w:w="6942" w:type="dxa"/>
          </w:tcPr>
          <w:p w:rsidR="00A428D8" w:rsidRPr="00F369FF" w:rsidRDefault="00A428D8" w:rsidP="00F369FF">
            <w:pPr>
              <w:pStyle w:val="TableParagraph"/>
              <w:spacing w:line="230" w:lineRule="auto"/>
              <w:jc w:val="left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ПК</w:t>
            </w:r>
            <w:r w:rsidRPr="00F369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2.1.</w:t>
            </w:r>
            <w:r w:rsidRPr="00F369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Осуществлять</w:t>
            </w:r>
            <w:r w:rsidRPr="00F369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планирование</w:t>
            </w:r>
            <w:r w:rsidRPr="00F369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работ</w:t>
            </w:r>
            <w:r w:rsidRPr="00F369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по</w:t>
            </w:r>
            <w:r w:rsidRPr="00F369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эксплуатации электрического и электромеханического оборудования.</w:t>
            </w:r>
          </w:p>
          <w:p w:rsidR="00A428D8" w:rsidRPr="00F369FF" w:rsidRDefault="00A428D8" w:rsidP="00F369FF">
            <w:pPr>
              <w:pStyle w:val="TableParagraph"/>
              <w:tabs>
                <w:tab w:val="left" w:pos="554"/>
                <w:tab w:val="left" w:pos="1110"/>
                <w:tab w:val="left" w:pos="2764"/>
                <w:tab w:val="left" w:pos="4340"/>
                <w:tab w:val="left" w:pos="4783"/>
              </w:tabs>
              <w:spacing w:line="230" w:lineRule="auto"/>
              <w:ind w:right="61"/>
              <w:jc w:val="left"/>
              <w:rPr>
                <w:sz w:val="24"/>
                <w:szCs w:val="24"/>
                <w:lang w:val="ru-RU"/>
              </w:rPr>
            </w:pPr>
            <w:r w:rsidRPr="00F369FF">
              <w:rPr>
                <w:spacing w:val="-6"/>
                <w:sz w:val="24"/>
                <w:szCs w:val="24"/>
                <w:lang w:val="ru-RU"/>
              </w:rPr>
              <w:t>ПК</w:t>
            </w:r>
            <w:r w:rsidRPr="00F369FF">
              <w:rPr>
                <w:sz w:val="24"/>
                <w:szCs w:val="24"/>
                <w:lang w:val="ru-RU"/>
              </w:rPr>
              <w:tab/>
            </w:r>
            <w:r w:rsidRPr="00F369FF">
              <w:rPr>
                <w:spacing w:val="-4"/>
                <w:sz w:val="24"/>
                <w:szCs w:val="24"/>
                <w:lang w:val="ru-RU"/>
              </w:rPr>
              <w:t>2.2.</w:t>
            </w:r>
            <w:r w:rsidRPr="00F369FF">
              <w:rPr>
                <w:sz w:val="24"/>
                <w:szCs w:val="24"/>
                <w:lang w:val="ru-RU"/>
              </w:rPr>
              <w:tab/>
            </w:r>
            <w:r w:rsidRPr="00F369FF">
              <w:rPr>
                <w:spacing w:val="-2"/>
                <w:sz w:val="24"/>
                <w:szCs w:val="24"/>
                <w:lang w:val="ru-RU"/>
              </w:rPr>
              <w:t>Разрабатывать</w:t>
            </w:r>
            <w:r w:rsidRPr="00F369FF">
              <w:rPr>
                <w:sz w:val="24"/>
                <w:szCs w:val="24"/>
                <w:lang w:val="ru-RU"/>
              </w:rPr>
              <w:tab/>
            </w:r>
            <w:r w:rsidRPr="00F369FF">
              <w:rPr>
                <w:spacing w:val="-2"/>
                <w:sz w:val="24"/>
                <w:szCs w:val="24"/>
                <w:lang w:val="ru-RU"/>
              </w:rPr>
              <w:t>документацию</w:t>
            </w:r>
            <w:r w:rsidRPr="00F369FF">
              <w:rPr>
                <w:sz w:val="24"/>
                <w:szCs w:val="24"/>
                <w:lang w:val="ru-RU"/>
              </w:rPr>
              <w:tab/>
            </w:r>
            <w:r w:rsidRPr="00F369FF">
              <w:rPr>
                <w:spacing w:val="-6"/>
                <w:sz w:val="24"/>
                <w:szCs w:val="24"/>
                <w:lang w:val="ru-RU"/>
              </w:rPr>
              <w:t>по</w:t>
            </w:r>
            <w:r w:rsidRPr="00F369FF">
              <w:rPr>
                <w:sz w:val="24"/>
                <w:szCs w:val="24"/>
                <w:lang w:val="ru-RU"/>
              </w:rPr>
              <w:tab/>
            </w:r>
            <w:r w:rsidRPr="00F369FF">
              <w:rPr>
                <w:spacing w:val="-2"/>
                <w:sz w:val="24"/>
                <w:szCs w:val="24"/>
                <w:lang w:val="ru-RU"/>
              </w:rPr>
              <w:t xml:space="preserve">эксплуатации </w:t>
            </w:r>
            <w:r w:rsidRPr="00F369FF">
              <w:rPr>
                <w:sz w:val="24"/>
                <w:szCs w:val="24"/>
                <w:lang w:val="ru-RU"/>
              </w:rPr>
              <w:t>электрического и электромеханического оборудования.</w:t>
            </w:r>
          </w:p>
          <w:p w:rsidR="00A428D8" w:rsidRPr="00F369FF" w:rsidRDefault="00A428D8" w:rsidP="00A428D8">
            <w:pPr>
              <w:pStyle w:val="TableParagraph"/>
              <w:spacing w:line="230" w:lineRule="auto"/>
              <w:jc w:val="left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ПК</w:t>
            </w:r>
            <w:r w:rsidRPr="00F369F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2.3.</w:t>
            </w:r>
            <w:r w:rsidRPr="00F369F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Контролировать</w:t>
            </w:r>
            <w:r w:rsidRPr="00F369F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соблюдение</w:t>
            </w:r>
            <w:r w:rsidRPr="00F369F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персоналом</w:t>
            </w:r>
            <w:r w:rsidRPr="00F369FF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требований охраны труда, промышленной и пожарной безопасности.</w:t>
            </w:r>
          </w:p>
        </w:tc>
      </w:tr>
      <w:tr w:rsidR="00A428D8" w:rsidRPr="00F369FF" w:rsidTr="00AE39F7">
        <w:trPr>
          <w:trHeight w:val="1533"/>
        </w:trPr>
        <w:tc>
          <w:tcPr>
            <w:tcW w:w="3690" w:type="dxa"/>
          </w:tcPr>
          <w:p w:rsidR="00A428D8" w:rsidRPr="00F369FF" w:rsidRDefault="00A428D8" w:rsidP="00621660">
            <w:pPr>
              <w:pStyle w:val="TableParagraph"/>
              <w:spacing w:line="230" w:lineRule="auto"/>
              <w:ind w:right="135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осуществление</w:t>
            </w:r>
            <w:r w:rsidRPr="00F369F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 xml:space="preserve">технического обслуживания и ремонта электрического и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 xml:space="preserve">электромеханического оборудования </w:t>
            </w:r>
            <w:r w:rsidRPr="00F369FF">
              <w:rPr>
                <w:sz w:val="24"/>
                <w:szCs w:val="24"/>
                <w:lang w:val="ru-RU"/>
              </w:rPr>
              <w:t>энергоустановок</w:t>
            </w:r>
            <w:r w:rsidRPr="00F369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(по</w:t>
            </w:r>
            <w:r w:rsidRPr="00F369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6942" w:type="dxa"/>
          </w:tcPr>
          <w:p w:rsidR="00A428D8" w:rsidRPr="00F369FF" w:rsidRDefault="00A428D8" w:rsidP="00621660">
            <w:pPr>
              <w:pStyle w:val="TableParagraph"/>
              <w:spacing w:line="230" w:lineRule="auto"/>
              <w:ind w:right="59"/>
              <w:jc w:val="both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 xml:space="preserve">ПК 3.1. Проводить диагностику технического состояния электрического и электромеханического оборудования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>энергоустановок.</w:t>
            </w:r>
          </w:p>
          <w:p w:rsidR="00A428D8" w:rsidRPr="00F369FF" w:rsidRDefault="00A428D8" w:rsidP="00621660">
            <w:pPr>
              <w:pStyle w:val="TableParagraph"/>
              <w:spacing w:line="230" w:lineRule="auto"/>
              <w:ind w:right="58"/>
              <w:jc w:val="both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ПК 3.2. Осуществлять проведение работ по техническому обслуживанию и ремонту электрического и электромеханического оборудования энергоустановок.</w:t>
            </w:r>
          </w:p>
        </w:tc>
      </w:tr>
      <w:tr w:rsidR="00A428D8" w:rsidRPr="00F369FF" w:rsidTr="00AE39F7">
        <w:trPr>
          <w:trHeight w:val="1974"/>
        </w:trPr>
        <w:tc>
          <w:tcPr>
            <w:tcW w:w="3690" w:type="dxa"/>
          </w:tcPr>
          <w:p w:rsidR="00A428D8" w:rsidRPr="00F369FF" w:rsidRDefault="00A428D8" w:rsidP="00621660">
            <w:pPr>
              <w:pStyle w:val="TableParagraph"/>
              <w:spacing w:line="230" w:lineRule="auto"/>
              <w:ind w:right="339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 xml:space="preserve">эксплуатация и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 xml:space="preserve">обслуживание </w:t>
            </w:r>
            <w:r w:rsidRPr="00F369FF">
              <w:rPr>
                <w:sz w:val="24"/>
                <w:szCs w:val="24"/>
                <w:lang w:val="ru-RU"/>
              </w:rPr>
              <w:t xml:space="preserve">электрического и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 xml:space="preserve">электромеханического </w:t>
            </w:r>
            <w:r w:rsidRPr="00F369FF">
              <w:rPr>
                <w:sz w:val="24"/>
                <w:szCs w:val="24"/>
                <w:lang w:val="ru-RU"/>
              </w:rPr>
              <w:t xml:space="preserve">оборудования с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 xml:space="preserve">автоматизированными </w:t>
            </w:r>
            <w:r w:rsidRPr="00F369FF">
              <w:rPr>
                <w:sz w:val="24"/>
                <w:szCs w:val="24"/>
                <w:lang w:val="ru-RU"/>
              </w:rPr>
              <w:t>системами</w:t>
            </w:r>
            <w:r w:rsidRPr="00F369F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управления</w:t>
            </w:r>
            <w:r w:rsidRPr="00F369F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 xml:space="preserve">(по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>выбору)</w:t>
            </w:r>
          </w:p>
        </w:tc>
        <w:tc>
          <w:tcPr>
            <w:tcW w:w="6942" w:type="dxa"/>
          </w:tcPr>
          <w:p w:rsidR="00A428D8" w:rsidRPr="00F369FF" w:rsidRDefault="00A428D8" w:rsidP="00621660">
            <w:pPr>
              <w:pStyle w:val="TableParagraph"/>
              <w:spacing w:line="230" w:lineRule="auto"/>
              <w:ind w:right="61"/>
              <w:jc w:val="both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ПК 2.1. Осуществлять ремонт, наладку и обслуживание электрического и электромеханического оборудования.</w:t>
            </w:r>
          </w:p>
          <w:p w:rsidR="00A428D8" w:rsidRPr="00F369FF" w:rsidRDefault="00A428D8" w:rsidP="00621660">
            <w:pPr>
              <w:pStyle w:val="TableParagraph"/>
              <w:spacing w:line="230" w:lineRule="auto"/>
              <w:ind w:right="60"/>
              <w:jc w:val="both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ПК 2.2. Программировать электрическое и электромеханическое оборудование с автоматизированными системами управления.</w:t>
            </w:r>
          </w:p>
        </w:tc>
      </w:tr>
      <w:tr w:rsidR="00A428D8" w:rsidRPr="00F369FF" w:rsidTr="00AE39F7">
        <w:trPr>
          <w:trHeight w:val="1313"/>
        </w:trPr>
        <w:tc>
          <w:tcPr>
            <w:tcW w:w="3690" w:type="dxa"/>
          </w:tcPr>
          <w:p w:rsidR="00A428D8" w:rsidRPr="00F369FF" w:rsidRDefault="00A428D8" w:rsidP="00621660">
            <w:pPr>
              <w:pStyle w:val="TableParagraph"/>
              <w:spacing w:line="230" w:lineRule="auto"/>
              <w:ind w:right="339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разработка и оформление технической</w:t>
            </w:r>
            <w:r w:rsidRPr="00F369F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 xml:space="preserve">документации электрического и </w:t>
            </w:r>
            <w:r w:rsidRPr="00F369FF">
              <w:rPr>
                <w:spacing w:val="-2"/>
                <w:sz w:val="24"/>
                <w:szCs w:val="24"/>
                <w:lang w:val="ru-RU"/>
              </w:rPr>
              <w:t xml:space="preserve">электромеханического </w:t>
            </w:r>
            <w:r w:rsidRPr="00F369FF">
              <w:rPr>
                <w:sz w:val="24"/>
                <w:szCs w:val="24"/>
                <w:lang w:val="ru-RU"/>
              </w:rPr>
              <w:t>оборудования (по выбору)</w:t>
            </w:r>
          </w:p>
        </w:tc>
        <w:tc>
          <w:tcPr>
            <w:tcW w:w="6942" w:type="dxa"/>
          </w:tcPr>
          <w:p w:rsidR="00A428D8" w:rsidRPr="00F369FF" w:rsidRDefault="00A428D8" w:rsidP="00F369FF">
            <w:pPr>
              <w:pStyle w:val="TableParagraph"/>
              <w:spacing w:line="230" w:lineRule="auto"/>
              <w:jc w:val="left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ПК</w:t>
            </w:r>
            <w:r w:rsidRPr="00F369F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3.1.</w:t>
            </w:r>
            <w:r w:rsidRPr="00F369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Осуществлять</w:t>
            </w:r>
            <w:r w:rsidRPr="00F369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разработку</w:t>
            </w:r>
            <w:r w:rsidRPr="00F369F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и</w:t>
            </w:r>
            <w:r w:rsidRPr="00F369F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оформление</w:t>
            </w:r>
            <w:r w:rsidRPr="00F369F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текстовой</w:t>
            </w:r>
            <w:r w:rsidRPr="00F369F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и графической частей технической документации.</w:t>
            </w:r>
          </w:p>
          <w:p w:rsidR="00A428D8" w:rsidRPr="00F369FF" w:rsidRDefault="00A428D8" w:rsidP="00F369FF">
            <w:pPr>
              <w:pStyle w:val="TableParagraph"/>
              <w:spacing w:line="230" w:lineRule="auto"/>
              <w:jc w:val="left"/>
              <w:rPr>
                <w:sz w:val="24"/>
                <w:szCs w:val="24"/>
                <w:lang w:val="ru-RU"/>
              </w:rPr>
            </w:pPr>
            <w:r w:rsidRPr="00F369FF">
              <w:rPr>
                <w:sz w:val="24"/>
                <w:szCs w:val="24"/>
                <w:lang w:val="ru-RU"/>
              </w:rPr>
              <w:t>ПК</w:t>
            </w:r>
            <w:r w:rsidRPr="00F369F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3.2.</w:t>
            </w:r>
            <w:r w:rsidRPr="00F369F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Выполнять</w:t>
            </w:r>
            <w:r w:rsidRPr="00F369F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расчеты</w:t>
            </w:r>
            <w:r w:rsidRPr="00F369F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элементов</w:t>
            </w:r>
            <w:r w:rsidRPr="00F369F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электрического</w:t>
            </w:r>
            <w:r w:rsidRPr="00F369F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69FF">
              <w:rPr>
                <w:sz w:val="24"/>
                <w:szCs w:val="24"/>
                <w:lang w:val="ru-RU"/>
              </w:rPr>
              <w:t>и электромеханического оборудования.</w:t>
            </w:r>
          </w:p>
        </w:tc>
      </w:tr>
    </w:tbl>
    <w:p w:rsidR="008B57C5" w:rsidRDefault="008B57C5" w:rsidP="008B57C5">
      <w:pPr>
        <w:pStyle w:val="ad"/>
        <w:spacing w:before="5"/>
        <w:rPr>
          <w:sz w:val="2"/>
        </w:rPr>
      </w:pPr>
    </w:p>
    <w:p w:rsidR="008B57C5" w:rsidRPr="00D37FCF" w:rsidRDefault="008B57C5" w:rsidP="00D37F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7106" w:rsidRPr="00A543F3" w:rsidRDefault="00F37106" w:rsidP="00F37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7106" w:rsidRPr="00A543F3" w:rsidRDefault="00F37106" w:rsidP="00F371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37106" w:rsidRPr="00A543F3" w:rsidRDefault="00F37106" w:rsidP="00F371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43F3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F37106" w:rsidRPr="00A543F3" w:rsidRDefault="00F37106" w:rsidP="00F371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7106" w:rsidRPr="00A543F3" w:rsidRDefault="00F37106" w:rsidP="00F371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543F3">
        <w:rPr>
          <w:rFonts w:ascii="Times New Roman" w:hAnsi="Times New Roman"/>
          <w:b/>
          <w:sz w:val="28"/>
          <w:szCs w:val="28"/>
        </w:rPr>
        <w:tab/>
        <w:t>2.1. Объем учебной дисциплины и виды учебной работы</w:t>
      </w:r>
    </w:p>
    <w:p w:rsidR="00F37106" w:rsidRPr="00A543F3" w:rsidRDefault="00F37106" w:rsidP="00F371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0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02"/>
        <w:gridCol w:w="38"/>
        <w:gridCol w:w="1400"/>
      </w:tblGrid>
      <w:tr w:rsidR="00F37106" w:rsidRPr="00A543F3" w:rsidTr="00621660">
        <w:trPr>
          <w:trHeight w:val="329"/>
          <w:jc w:val="center"/>
        </w:trPr>
        <w:tc>
          <w:tcPr>
            <w:tcW w:w="7640" w:type="dxa"/>
            <w:gridSpan w:val="2"/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43F3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00" w:type="dxa"/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A543F3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F37106" w:rsidRPr="00A543F3" w:rsidTr="00621660">
        <w:trPr>
          <w:trHeight w:val="140"/>
          <w:jc w:val="center"/>
        </w:trPr>
        <w:tc>
          <w:tcPr>
            <w:tcW w:w="7640" w:type="dxa"/>
            <w:gridSpan w:val="2"/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543F3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00" w:type="dxa"/>
            <w:shd w:val="clear" w:color="auto" w:fill="auto"/>
          </w:tcPr>
          <w:p w:rsidR="00F37106" w:rsidRPr="00AE39F7" w:rsidRDefault="00216CED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E39F7">
              <w:rPr>
                <w:rFonts w:ascii="Times New Roman" w:hAnsi="Times New Roman"/>
                <w:b/>
                <w:iCs/>
                <w:sz w:val="28"/>
                <w:szCs w:val="28"/>
              </w:rPr>
              <w:t>32</w:t>
            </w:r>
          </w:p>
        </w:tc>
      </w:tr>
      <w:tr w:rsidR="00F37106" w:rsidRPr="00A543F3" w:rsidTr="00621660">
        <w:trPr>
          <w:trHeight w:val="294"/>
          <w:jc w:val="center"/>
        </w:trPr>
        <w:tc>
          <w:tcPr>
            <w:tcW w:w="7640" w:type="dxa"/>
            <w:gridSpan w:val="2"/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3F3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00" w:type="dxa"/>
            <w:shd w:val="clear" w:color="auto" w:fill="auto"/>
          </w:tcPr>
          <w:p w:rsidR="00F37106" w:rsidRPr="00AE39F7" w:rsidRDefault="00F37106" w:rsidP="00AE39F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E39F7">
              <w:rPr>
                <w:rFonts w:ascii="Times New Roman" w:hAnsi="Times New Roman"/>
                <w:b/>
                <w:iCs/>
                <w:sz w:val="28"/>
                <w:szCs w:val="28"/>
              </w:rPr>
              <w:t>3</w:t>
            </w:r>
            <w:r w:rsidR="00AE39F7" w:rsidRPr="00AE39F7">
              <w:rPr>
                <w:rFonts w:ascii="Times New Roman" w:hAnsi="Times New Roman"/>
                <w:b/>
                <w:iCs/>
                <w:sz w:val="28"/>
                <w:szCs w:val="28"/>
              </w:rPr>
              <w:t>0</w:t>
            </w:r>
          </w:p>
        </w:tc>
      </w:tr>
      <w:tr w:rsidR="00F37106" w:rsidRPr="00A543F3" w:rsidTr="00621660">
        <w:trPr>
          <w:trHeight w:val="286"/>
          <w:jc w:val="center"/>
        </w:trPr>
        <w:tc>
          <w:tcPr>
            <w:tcW w:w="7640" w:type="dxa"/>
            <w:gridSpan w:val="2"/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3F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00" w:type="dxa"/>
            <w:shd w:val="clear" w:color="auto" w:fill="auto"/>
          </w:tcPr>
          <w:p w:rsidR="00F37106" w:rsidRPr="00AE39F7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F37106" w:rsidRPr="00A543F3" w:rsidTr="00621660">
        <w:trPr>
          <w:trHeight w:val="286"/>
          <w:jc w:val="center"/>
        </w:trPr>
        <w:tc>
          <w:tcPr>
            <w:tcW w:w="7640" w:type="dxa"/>
            <w:gridSpan w:val="2"/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3F3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1400" w:type="dxa"/>
            <w:shd w:val="clear" w:color="auto" w:fill="auto"/>
          </w:tcPr>
          <w:p w:rsidR="00F37106" w:rsidRPr="00AE39F7" w:rsidRDefault="00AE39F7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E39F7">
              <w:rPr>
                <w:rFonts w:ascii="Times New Roman" w:hAnsi="Times New Roman"/>
                <w:b/>
                <w:iCs/>
                <w:sz w:val="28"/>
                <w:szCs w:val="28"/>
              </w:rPr>
              <w:t>10</w:t>
            </w:r>
          </w:p>
        </w:tc>
      </w:tr>
      <w:tr w:rsidR="00F37106" w:rsidRPr="00A543F3" w:rsidTr="00621660">
        <w:trPr>
          <w:trHeight w:val="334"/>
          <w:jc w:val="center"/>
        </w:trPr>
        <w:tc>
          <w:tcPr>
            <w:tcW w:w="7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3F3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F37106" w:rsidRPr="00AE39F7" w:rsidRDefault="00AE39F7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E39F7">
              <w:rPr>
                <w:rFonts w:ascii="Times New Roman" w:hAnsi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F37106" w:rsidRPr="00A543F3" w:rsidTr="00621660">
        <w:trPr>
          <w:trHeight w:val="284"/>
          <w:jc w:val="center"/>
        </w:trPr>
        <w:tc>
          <w:tcPr>
            <w:tcW w:w="76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43F3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F37106" w:rsidRPr="00A543F3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AE39F7" w:rsidRPr="00A543F3" w:rsidTr="00AE39F7">
        <w:trPr>
          <w:trHeight w:val="294"/>
          <w:jc w:val="center"/>
        </w:trPr>
        <w:tc>
          <w:tcPr>
            <w:tcW w:w="7602" w:type="dxa"/>
            <w:shd w:val="clear" w:color="auto" w:fill="auto"/>
          </w:tcPr>
          <w:p w:rsidR="00AE39F7" w:rsidRPr="00A543F3" w:rsidRDefault="00AE39F7" w:rsidP="00AE39F7">
            <w:pPr>
              <w:pStyle w:val="TableParagraph"/>
              <w:spacing w:line="270" w:lineRule="exact"/>
              <w:ind w:left="108"/>
              <w:jc w:val="left"/>
              <w:rPr>
                <w:b/>
                <w:sz w:val="28"/>
                <w:szCs w:val="28"/>
              </w:rPr>
            </w:pPr>
            <w:r w:rsidRPr="00A543F3">
              <w:rPr>
                <w:b/>
                <w:sz w:val="28"/>
                <w:szCs w:val="28"/>
              </w:rPr>
              <w:t>Промежуточная</w:t>
            </w:r>
            <w:r w:rsidRPr="00A543F3">
              <w:rPr>
                <w:b/>
                <w:spacing w:val="28"/>
                <w:sz w:val="28"/>
                <w:szCs w:val="28"/>
              </w:rPr>
              <w:t xml:space="preserve">  </w:t>
            </w:r>
            <w:r w:rsidRPr="00A543F3">
              <w:rPr>
                <w:b/>
                <w:sz w:val="28"/>
                <w:szCs w:val="28"/>
              </w:rPr>
              <w:t>аттестация</w:t>
            </w:r>
            <w:r w:rsidRPr="00A543F3">
              <w:rPr>
                <w:b/>
                <w:spacing w:val="32"/>
                <w:sz w:val="28"/>
                <w:szCs w:val="28"/>
              </w:rPr>
              <w:t xml:space="preserve">  </w:t>
            </w:r>
            <w:r w:rsidRPr="00A543F3">
              <w:rPr>
                <w:sz w:val="28"/>
                <w:szCs w:val="28"/>
              </w:rPr>
              <w:t>(итоговая</w:t>
            </w:r>
            <w:r w:rsidRPr="00A543F3">
              <w:rPr>
                <w:spacing w:val="30"/>
                <w:sz w:val="28"/>
                <w:szCs w:val="28"/>
              </w:rPr>
              <w:t xml:space="preserve">  </w:t>
            </w:r>
            <w:r w:rsidRPr="00A543F3">
              <w:rPr>
                <w:sz w:val="28"/>
                <w:szCs w:val="28"/>
              </w:rPr>
              <w:t>по</w:t>
            </w:r>
            <w:r w:rsidRPr="00A543F3">
              <w:rPr>
                <w:spacing w:val="29"/>
                <w:sz w:val="28"/>
                <w:szCs w:val="28"/>
              </w:rPr>
              <w:t xml:space="preserve">  </w:t>
            </w:r>
            <w:r w:rsidRPr="00A543F3">
              <w:rPr>
                <w:sz w:val="28"/>
                <w:szCs w:val="28"/>
              </w:rPr>
              <w:t>дисциплине)</w:t>
            </w:r>
            <w:r w:rsidRPr="00A543F3">
              <w:rPr>
                <w:spacing w:val="32"/>
                <w:sz w:val="28"/>
                <w:szCs w:val="28"/>
              </w:rPr>
              <w:t xml:space="preserve">  </w:t>
            </w:r>
            <w:r w:rsidRPr="00A543F3">
              <w:rPr>
                <w:sz w:val="28"/>
                <w:szCs w:val="28"/>
              </w:rPr>
              <w:t>–</w:t>
            </w:r>
            <w:r w:rsidRPr="00A543F3">
              <w:rPr>
                <w:spacing w:val="30"/>
                <w:sz w:val="28"/>
                <w:szCs w:val="28"/>
              </w:rPr>
              <w:t xml:space="preserve">  </w:t>
            </w:r>
            <w:r w:rsidRPr="00A543F3">
              <w:rPr>
                <w:sz w:val="28"/>
                <w:szCs w:val="28"/>
              </w:rPr>
              <w:t>в</w:t>
            </w:r>
            <w:r w:rsidRPr="00A543F3">
              <w:rPr>
                <w:spacing w:val="31"/>
                <w:sz w:val="28"/>
                <w:szCs w:val="28"/>
              </w:rPr>
              <w:t xml:space="preserve">  </w:t>
            </w:r>
            <w:r w:rsidRPr="00A543F3">
              <w:rPr>
                <w:spacing w:val="-2"/>
                <w:sz w:val="28"/>
                <w:szCs w:val="28"/>
              </w:rPr>
              <w:t>форме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543F3">
              <w:rPr>
                <w:sz w:val="28"/>
                <w:szCs w:val="28"/>
              </w:rPr>
              <w:t>дифференцированного</w:t>
            </w:r>
            <w:r w:rsidRPr="00A543F3">
              <w:rPr>
                <w:spacing w:val="-9"/>
                <w:sz w:val="28"/>
                <w:szCs w:val="28"/>
              </w:rPr>
              <w:t xml:space="preserve"> </w:t>
            </w:r>
            <w:r w:rsidRPr="00A543F3">
              <w:rPr>
                <w:spacing w:val="-2"/>
                <w:sz w:val="28"/>
                <w:szCs w:val="28"/>
              </w:rPr>
              <w:t>зачета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AE39F7" w:rsidRPr="00A543F3" w:rsidRDefault="00AE39F7" w:rsidP="00AE39F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2</w:t>
            </w:r>
          </w:p>
        </w:tc>
      </w:tr>
    </w:tbl>
    <w:p w:rsidR="00F37106" w:rsidRPr="00A543F3" w:rsidRDefault="00F37106" w:rsidP="00F37106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674FB" w:rsidRPr="001F1B46" w:rsidRDefault="002674FB" w:rsidP="002674FB">
      <w:pPr>
        <w:spacing w:line="265" w:lineRule="exact"/>
        <w:rPr>
          <w:rFonts w:ascii="Times New Roman" w:hAnsi="Times New Roman"/>
          <w:sz w:val="24"/>
          <w:szCs w:val="24"/>
        </w:rPr>
        <w:sectPr w:rsidR="002674FB" w:rsidRPr="001F1B46" w:rsidSect="00EF65B6">
          <w:pgSz w:w="11910" w:h="16840"/>
          <w:pgMar w:top="520" w:right="570" w:bottom="1060" w:left="1060" w:header="0" w:footer="861" w:gutter="0"/>
          <w:cols w:space="720"/>
        </w:sectPr>
      </w:pPr>
    </w:p>
    <w:p w:rsidR="00553555" w:rsidRPr="00A543F3" w:rsidRDefault="00553555" w:rsidP="005535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37106" w:rsidRPr="00F37106" w:rsidRDefault="00F37106" w:rsidP="00F37106">
      <w:pPr>
        <w:pStyle w:val="1"/>
        <w:ind w:firstLine="0"/>
        <w:jc w:val="center"/>
        <w:rPr>
          <w:b/>
        </w:rPr>
      </w:pPr>
      <w:r w:rsidRPr="00F37106">
        <w:rPr>
          <w:b/>
        </w:rPr>
        <w:t xml:space="preserve">2.2. Тематический план и содержание учебной дисциплины </w:t>
      </w:r>
    </w:p>
    <w:p w:rsidR="00F37106" w:rsidRPr="00F37106" w:rsidRDefault="00F37106" w:rsidP="00F37106">
      <w:pPr>
        <w:pStyle w:val="1"/>
        <w:ind w:firstLine="0"/>
        <w:jc w:val="center"/>
        <w:rPr>
          <w:b/>
        </w:rPr>
      </w:pPr>
      <w:r w:rsidRPr="00F37106">
        <w:rPr>
          <w:b/>
        </w:rPr>
        <w:t>«ОСНОВЫ ЭФФЕКТИВНОГО ПОВЕДЕНИЯ ВЫПУСКНИКОВ НА РЫНКЕ ТРУДА»</w:t>
      </w:r>
    </w:p>
    <w:tbl>
      <w:tblPr>
        <w:tblW w:w="520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5916"/>
        <w:gridCol w:w="909"/>
        <w:gridCol w:w="1574"/>
      </w:tblGrid>
      <w:tr w:rsidR="00F37106" w:rsidRPr="00F37106" w:rsidTr="00AE39F7">
        <w:trPr>
          <w:trHeight w:val="20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37106">
              <w:rPr>
                <w:rFonts w:ascii="Times New Roman" w:hAnsi="Times New Roman"/>
                <w:bCs/>
                <w:noProof w:val="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sz w:val="24"/>
                <w:szCs w:val="24"/>
              </w:rPr>
              <w:t xml:space="preserve">Объем </w:t>
            </w:r>
            <w:proofErr w:type="spellStart"/>
            <w:r w:rsidRPr="00F37106">
              <w:rPr>
                <w:rFonts w:ascii="Times New Roman" w:hAnsi="Times New Roman"/>
                <w:bCs/>
                <w:noProof w:val="0"/>
                <w:sz w:val="24"/>
                <w:szCs w:val="24"/>
              </w:rPr>
              <w:t>акад.</w:t>
            </w:r>
            <w:proofErr w:type="gramStart"/>
            <w:r w:rsidRPr="00F37106">
              <w:rPr>
                <w:rFonts w:ascii="Times New Roman" w:hAnsi="Times New Roman"/>
                <w:bCs/>
                <w:noProof w:val="0"/>
                <w:sz w:val="24"/>
                <w:szCs w:val="24"/>
              </w:rPr>
              <w:t>ч</w:t>
            </w:r>
            <w:proofErr w:type="spellEnd"/>
            <w:proofErr w:type="gramEnd"/>
            <w:r w:rsidRPr="00F37106">
              <w:rPr>
                <w:rFonts w:ascii="Times New Roman" w:hAnsi="Times New Roman"/>
                <w:bCs/>
                <w:noProof w:val="0"/>
                <w:sz w:val="24"/>
                <w:szCs w:val="24"/>
              </w:rPr>
              <w:t>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Уровень усвоения</w:t>
            </w:r>
          </w:p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/ПК в соответствии с ФГОС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ab/>
            </w:r>
          </w:p>
        </w:tc>
      </w:tr>
      <w:tr w:rsidR="00F37106" w:rsidRPr="00F37106" w:rsidTr="00AE39F7">
        <w:trPr>
          <w:trHeight w:val="20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4</w:t>
            </w:r>
          </w:p>
        </w:tc>
      </w:tr>
      <w:tr w:rsidR="00F37106" w:rsidRPr="00F37106" w:rsidTr="00AE39F7">
        <w:trPr>
          <w:trHeight w:val="20"/>
        </w:trPr>
        <w:tc>
          <w:tcPr>
            <w:tcW w:w="3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Раздел 1. Человек как субъект профессиональной деятельности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AE39F7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Тема 1.1. Личностное становление специалиста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/>
                <w:noProof w:val="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AE39F7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Введение: значение дисциплины для будущего специалиста </w:t>
            </w:r>
            <w:r w:rsidRPr="00F37106">
              <w:rPr>
                <w:rFonts w:ascii="Times New Roman" w:hAnsi="Times New Roman"/>
                <w:bCs/>
                <w:i/>
                <w:noProof w:val="0"/>
                <w:color w:val="000000"/>
                <w:sz w:val="24"/>
                <w:szCs w:val="24"/>
              </w:rPr>
              <w:t xml:space="preserve">(по специальностям). 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Понятие и характеристика профессиональной деятельности. Типы личности и профессиональные предпочтения. Личностные качества, необходимые в трудовой деятельности. Личностное самоопределение.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01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03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04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 w:val="0"/>
                <w:color w:val="000000"/>
                <w:sz w:val="24"/>
                <w:szCs w:val="24"/>
              </w:rPr>
            </w:pP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Тема 1.2. Психологическая культура специалиста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tabs>
                <w:tab w:val="left" w:pos="123"/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Способы </w:t>
            </w:r>
            <w:proofErr w:type="spell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эмоционального состояния личности. </w:t>
            </w: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Профессиональные стрессы. Понятие стрессоустойчивости. Эмоциональный интеллект. Синдром эмоционального выгорания. Профессиональное выгорание. Профессиональная деформация.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04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08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tabs>
                <w:tab w:val="left" w:pos="26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Практическое занятие №</w:t>
            </w: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2.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Определение степени стресса, уровня стрессоустойчивости; разработка стратегии поведения в стрессовых ситуациях.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3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Раздел 2.  Рынок труда и его особенности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AE39F7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Тема 2.1 Современные тенденции развития рынка труда </w:t>
            </w:r>
          </w:p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Содержание учебного материала:                                                                                               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Рынок труда: понятие, тенденции развития. Безработица. Понятие, виды. </w:t>
            </w:r>
          </w:p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Анализ современного рынка труда сибирского федерального округа (субъекта). </w:t>
            </w:r>
          </w:p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Государственные программы в области трудоустройства молодежи. </w:t>
            </w:r>
          </w:p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Кадровая политика работодателей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01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03</w:t>
            </w:r>
          </w:p>
        </w:tc>
      </w:tr>
      <w:tr w:rsidR="00F37106" w:rsidRPr="00F37106" w:rsidTr="00AE39F7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Тема 2.2 Карьера и карьерная стратегия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Содержание учебного материала:                                                                                               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Карьера: понятие, виды, характеристики. Понятие «Проект/карьерная карта». Конкурентоспособность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01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 xml:space="preserve">Практическое занятие </w:t>
            </w: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№3.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Определение личных и профессиональных целей при построении карьеры.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01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Практическое занятие №</w:t>
            </w: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4.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Проектирование карьеры. Определение факторов, влияющих на конкурентоспособность выпускника/ молодого специалиста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01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Тема 2.3 Технология поиска работы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Содержание учебного материала:                                                                                               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Эффективные способы поиска работы. Возможные ошибки при сборе информации в сети </w:t>
            </w:r>
            <w:proofErr w:type="spell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internet</w:t>
            </w:r>
            <w:proofErr w:type="spell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, СМИ о вакансиях и способы их минимизации.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01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03 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05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Практическое занятие</w:t>
            </w: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 №5.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Моделирование сценария телефонных переговоров с потенциальным работодателем (деловая игра)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Практическое занятие №6.</w:t>
            </w: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 xml:space="preserve">    Составление и оформление</w:t>
            </w:r>
            <w:r w:rsidRPr="00F37106">
              <w:rPr>
                <w:rFonts w:ascii="Times New Roman" w:hAnsi="Times New Roman"/>
                <w:i/>
                <w:noProof w:val="0"/>
                <w:color w:val="000000"/>
                <w:sz w:val="24"/>
                <w:szCs w:val="24"/>
              </w:rPr>
              <w:t xml:space="preserve"> </w:t>
            </w: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 xml:space="preserve">документов. 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Резюме. Виды (</w:t>
            </w: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функциональное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, хронологическое, целевое). Правила составления. Оформление. Способы подачи резюме. Сопроводительное письмо. Принципы составления сопроводительного письма. Правила получения обратной связи.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ПК 3.1 ПК 3.2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Практическое занятие №7.</w:t>
            </w: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 xml:space="preserve"> Составление макета </w:t>
            </w:r>
            <w:proofErr w:type="spellStart"/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самопрезентации</w:t>
            </w:r>
            <w:proofErr w:type="spellEnd"/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 xml:space="preserve"> (портфолио) как элемент эффективного трудоустройства.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Предоставление рекомендательных писем и характеристик.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ПК 3.1 ПК 3.2</w:t>
            </w:r>
          </w:p>
        </w:tc>
      </w:tr>
      <w:tr w:rsidR="00F37106" w:rsidRPr="00F37106" w:rsidTr="00AE39F7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Тема 2.4 Техника прохождения собеседования с работодателем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Содержание учебного материала:                                                                                               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  <w:shd w:val="clear" w:color="auto" w:fill="FFFFFF"/>
              </w:rPr>
              <w:t>Правила подготовки к собеседованию, техники построения эффективной коммуникации с работодателей. П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ринципы делового общения.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04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09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Практическое занятие</w:t>
            </w: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 №8.</w:t>
            </w: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 </w:t>
            </w: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 xml:space="preserve">Техника построения диалога с работодателем в условиях моделирования.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ПК 3.1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Практическое занятие</w:t>
            </w: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 № 9</w:t>
            </w:r>
            <w:r w:rsidRPr="00F371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Деловая игра «Собеседование» с приглашением специалистов по работе с персоналом отраслевых предприятий, специалистов ЦЗН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3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Раздел 3. Деловое общение в профессиональной деятельности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AE39F7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</w:p>
        </w:tc>
      </w:tr>
      <w:tr w:rsidR="00AE39F7" w:rsidRPr="00F37106" w:rsidTr="00AE39F7">
        <w:trPr>
          <w:trHeight w:val="20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F7" w:rsidRPr="00F37106" w:rsidRDefault="00AE39F7" w:rsidP="00621660">
            <w:pPr>
              <w:spacing w:after="0" w:line="240" w:lineRule="auto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Тема 3.1 Профессиональная адаптация специалиста</w:t>
            </w:r>
          </w:p>
        </w:tc>
        <w:tc>
          <w:tcPr>
            <w:tcW w:w="3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9F7" w:rsidRPr="00AE39F7" w:rsidRDefault="00AE39F7" w:rsidP="00AE39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Содержание учебного материала:                                                                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Профессионализм. Профессиональная адаптация начинающего специалиста. Корпоративная культура предприятия/организации.  Конфликты: виды, причины, способы разрешения     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proofErr w:type="gramStart"/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ОК</w:t>
            </w:r>
            <w:proofErr w:type="gramEnd"/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 xml:space="preserve"> 04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 xml:space="preserve">Деловой этикет в профессиональной деятельности. Имидж делового человека.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2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ПК 3.1</w:t>
            </w:r>
          </w:p>
        </w:tc>
      </w:tr>
      <w:tr w:rsidR="00F37106" w:rsidRPr="00F37106" w:rsidTr="00AE39F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Default="00F37106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Моделирование коммуникативных ситуаций в профессиональной деятельности</w:t>
            </w:r>
          </w:p>
          <w:p w:rsidR="00AE39F7" w:rsidRPr="00F37106" w:rsidRDefault="00AE39F7" w:rsidP="00621660">
            <w:pPr>
              <w:spacing w:after="0" w:line="240" w:lineRule="auto"/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Cs/>
                <w:noProof w:val="0"/>
                <w:color w:val="000000"/>
                <w:sz w:val="24"/>
                <w:szCs w:val="24"/>
              </w:rPr>
              <w:t>Разрешение конфликтных ситуаций в трудовом коллективе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2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 xml:space="preserve">ПК3.1 ПК 3.2 </w:t>
            </w:r>
          </w:p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ПК 3.3</w:t>
            </w:r>
          </w:p>
        </w:tc>
      </w:tr>
      <w:tr w:rsidR="00F37106" w:rsidRPr="00F37106" w:rsidTr="00AE39F7">
        <w:trPr>
          <w:trHeight w:val="20"/>
        </w:trPr>
        <w:tc>
          <w:tcPr>
            <w:tcW w:w="3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</w:tr>
      <w:tr w:rsidR="00F37106" w:rsidRPr="00F37106" w:rsidTr="00AE39F7">
        <w:trPr>
          <w:trHeight w:val="20"/>
        </w:trPr>
        <w:tc>
          <w:tcPr>
            <w:tcW w:w="3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106" w:rsidRPr="00F37106" w:rsidRDefault="00F37106" w:rsidP="00621660">
            <w:pPr>
              <w:spacing w:after="0" w:line="240" w:lineRule="auto"/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b/>
                <w:noProof w:val="0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06" w:rsidRPr="00F37106" w:rsidRDefault="00F37106" w:rsidP="00AE39F7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  <w:r w:rsidRPr="00F37106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3</w:t>
            </w:r>
            <w:r w:rsidR="00AE39F7"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06" w:rsidRPr="00F37106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color w:val="000000"/>
                <w:sz w:val="24"/>
                <w:szCs w:val="24"/>
              </w:rPr>
            </w:pPr>
          </w:p>
        </w:tc>
      </w:tr>
    </w:tbl>
    <w:p w:rsidR="00F37106" w:rsidRPr="00F37106" w:rsidRDefault="00F37106" w:rsidP="00F3710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7106" w:rsidRPr="00F37106" w:rsidRDefault="00F37106" w:rsidP="00F3710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7106" w:rsidRPr="00F37106" w:rsidRDefault="00F37106" w:rsidP="00F371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7106" w:rsidRPr="004919F3" w:rsidRDefault="00F37106" w:rsidP="00F37106">
      <w:pPr>
        <w:tabs>
          <w:tab w:val="left" w:pos="284"/>
          <w:tab w:val="left" w:pos="567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919F3">
        <w:rPr>
          <w:rFonts w:ascii="Times New Roman" w:hAnsi="Times New Roman"/>
          <w:b/>
          <w:bCs/>
          <w:sz w:val="24"/>
          <w:szCs w:val="24"/>
        </w:rPr>
        <w:t>3.УСЛОВИЯ РЕАЛИЗАЦИИ ПРОГРАММЫ ДИСЦИПЛИНЫ</w:t>
      </w:r>
    </w:p>
    <w:p w:rsidR="00F37106" w:rsidRPr="004E4361" w:rsidRDefault="00F37106" w:rsidP="00F37106">
      <w:pPr>
        <w:spacing w:after="0" w:line="240" w:lineRule="auto"/>
        <w:ind w:left="39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F37106" w:rsidRPr="004E4361" w:rsidRDefault="00F37106" w:rsidP="00F3710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E4361">
        <w:rPr>
          <w:rFonts w:ascii="Times New Roman" w:hAnsi="Times New Roman"/>
          <w:b/>
          <w:sz w:val="24"/>
          <w:szCs w:val="24"/>
        </w:rPr>
        <w:t>3.1. Материально-техническое обеспечение</w:t>
      </w:r>
    </w:p>
    <w:p w:rsidR="00F37106" w:rsidRPr="004E4361" w:rsidRDefault="00F37106" w:rsidP="00F37106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4E4361">
        <w:rPr>
          <w:rFonts w:ascii="Times New Roman" w:hAnsi="Times New Roman"/>
          <w:sz w:val="24"/>
          <w:szCs w:val="24"/>
        </w:rPr>
        <w:t>Реализация программы дисциплины требует наличия учебного кабинета «</w:t>
      </w:r>
      <w:r w:rsidRPr="004E4361">
        <w:rPr>
          <w:rFonts w:ascii="Times New Roman" w:eastAsia="MS Mincho" w:hAnsi="Times New Roman"/>
          <w:sz w:val="24"/>
          <w:szCs w:val="24"/>
        </w:rPr>
        <w:t>Гуманитарных и социально-экономических дисциплин».</w:t>
      </w:r>
    </w:p>
    <w:p w:rsidR="00F37106" w:rsidRPr="004E4361" w:rsidRDefault="00F37106" w:rsidP="00F371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4361">
        <w:rPr>
          <w:rFonts w:ascii="Times New Roman" w:hAnsi="Times New Roman"/>
          <w:sz w:val="24"/>
          <w:szCs w:val="24"/>
        </w:rPr>
        <w:t>Технические средства обучения: компьютер с лицензионным программным обеспечением, калькуляторы, проектор, экран.</w:t>
      </w:r>
    </w:p>
    <w:p w:rsidR="00F37106" w:rsidRPr="004E4361" w:rsidRDefault="00F37106" w:rsidP="00F371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4361">
        <w:rPr>
          <w:rFonts w:ascii="Times New Roman" w:hAnsi="Times New Roman"/>
          <w:sz w:val="24"/>
          <w:szCs w:val="24"/>
        </w:rPr>
        <w:t>Оборудование учебного кабинета: посадочные места по количеству обучающихся, рабочее место преподавателя; доска (под мел/под маркер).</w:t>
      </w:r>
    </w:p>
    <w:p w:rsidR="00F37106" w:rsidRPr="004E4361" w:rsidRDefault="00F37106" w:rsidP="00F3710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4361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F37106" w:rsidRPr="004E4361" w:rsidRDefault="00F37106" w:rsidP="00F371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4361">
        <w:rPr>
          <w:rFonts w:ascii="Times New Roman" w:hAnsi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CD0ED4" w:rsidRPr="00CD0ED4" w:rsidRDefault="00CD0ED4" w:rsidP="00CD0ED4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i/>
          <w:noProof w:val="0"/>
          <w:sz w:val="24"/>
          <w:szCs w:val="24"/>
        </w:rPr>
      </w:pPr>
      <w:r w:rsidRPr="00CD0ED4">
        <w:rPr>
          <w:rFonts w:ascii="Times New Roman" w:eastAsiaTheme="minorHAnsi" w:hAnsi="Times New Roman"/>
          <w:b/>
          <w:i/>
          <w:noProof w:val="0"/>
          <w:sz w:val="24"/>
          <w:szCs w:val="24"/>
        </w:rPr>
        <w:t>Основные источники:</w:t>
      </w:r>
    </w:p>
    <w:p w:rsidR="00CD0ED4" w:rsidRPr="00CD0ED4" w:rsidRDefault="00CD0ED4" w:rsidP="00CD0ED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Theme="minorHAnsi" w:hAnsi="Times New Roman"/>
          <w:noProof w:val="0"/>
          <w:sz w:val="24"/>
          <w:szCs w:val="24"/>
        </w:rPr>
      </w:pPr>
      <w:r w:rsidRPr="00CD0ED4">
        <w:rPr>
          <w:rFonts w:ascii="Times New Roman" w:eastAsiaTheme="minorHAnsi" w:hAnsi="Times New Roman"/>
          <w:noProof w:val="0"/>
          <w:sz w:val="24"/>
          <w:szCs w:val="24"/>
        </w:rPr>
        <w:t>Елисеева, Л. Я.  Педагогика и психология планирования карьеры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учебное пособие для среднего профессионального образования / Л. Я. Елисеева. — 2-е изд. — Москва : Издательство Юрайт, 2023. — 242 с. — (Профессиональное образование). — ISBN 978-5-534-11411-9. — Текст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электронный // Образовательная платформа Юрайт [сайт]. — URL: https://urait.ru/bcode/518395 (дата обращения: 24.12.2024).</w:t>
      </w:r>
    </w:p>
    <w:p w:rsidR="00CD0ED4" w:rsidRPr="00CD0ED4" w:rsidRDefault="00CD0ED4" w:rsidP="00CD0ED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Theme="minorHAnsi" w:hAnsi="Times New Roman"/>
          <w:noProof w:val="0"/>
          <w:sz w:val="24"/>
          <w:szCs w:val="24"/>
        </w:rPr>
      </w:pPr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>Кафтан, В. В.  Деловая этика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 / В. В. Кафтан, Л. И. </w:t>
      </w:r>
      <w:proofErr w:type="spellStart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>Чернышова</w:t>
      </w:r>
      <w:proofErr w:type="spellEnd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>. — Москва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 xml:space="preserve"> Издательство Юрайт, 2023. — 301 с. — (Профессиональное образование). — ISBN 978-5-534-03916-0. — Текст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  <w:shd w:val="clear" w:color="auto" w:fill="FFFFFF"/>
        </w:rPr>
        <w:t xml:space="preserve"> электронный // Образовательная платформа Юрайт [сайт].—URL: https://urait.ru/bcode/512059 (дата обращения: 24.12.24).</w:t>
      </w:r>
    </w:p>
    <w:p w:rsidR="00CD0ED4" w:rsidRPr="00CD0ED4" w:rsidRDefault="00CD0ED4" w:rsidP="00CD0ED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Theme="minorHAnsi" w:hAnsi="Times New Roman"/>
          <w:noProof w:val="0"/>
          <w:sz w:val="24"/>
          <w:szCs w:val="24"/>
        </w:rPr>
      </w:pPr>
      <w:proofErr w:type="spell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>Кязимов</w:t>
      </w:r>
      <w:proofErr w:type="spell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>, К. Г.  Рынок труда и занятость населения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учебник для среднего профессионального образования / К. Г. </w:t>
      </w:r>
      <w:proofErr w:type="spell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>Кязимов</w:t>
      </w:r>
      <w:proofErr w:type="spell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>. — 4-е изд., перераб. и доп. — Москва : Издательство Юрайт, 2023. — 214 с. — (Профессиональное образование). — ISBN 978-5-534-15660-7. — Текст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электронный // Образовательная платформа Юрайт [сайт]. — URL: https://urait.ru/bcode/520527 (дата обращения: 24.12.2024)</w:t>
      </w:r>
    </w:p>
    <w:p w:rsidR="00CD0ED4" w:rsidRPr="00CD0ED4" w:rsidRDefault="00CD0ED4" w:rsidP="00CD0ED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Theme="minorHAnsi" w:hAnsi="Times New Roman"/>
          <w:noProof w:val="0"/>
          <w:sz w:val="24"/>
          <w:szCs w:val="24"/>
        </w:rPr>
      </w:pPr>
      <w:r w:rsidRPr="00CD0ED4">
        <w:rPr>
          <w:rFonts w:ascii="Times New Roman" w:eastAsiaTheme="minorHAnsi" w:hAnsi="Times New Roman"/>
          <w:noProof w:val="0"/>
          <w:sz w:val="24"/>
          <w:szCs w:val="24"/>
        </w:rPr>
        <w:t>Рыжиков, С. Н. Эффективное поведение на рынке труда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учебник / С. Н. Рыжиков. — Москва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КноРус, 2024. — 218 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>с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>. –– (Среднее профессиональное образование). — ISBN 978-5-406-12677-6. –– Текст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электронный // Электронно-библиотечная система BOOK.RU [сайт]. — URL: https://book.ru/book/952752    (дата обращения: 24.12.2024).</w:t>
      </w:r>
    </w:p>
    <w:p w:rsidR="00CD0ED4" w:rsidRPr="00CD0ED4" w:rsidRDefault="00CD0ED4" w:rsidP="00CD0ED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Theme="minorHAnsi" w:hAnsi="Times New Roman"/>
          <w:noProof w:val="0"/>
          <w:sz w:val="24"/>
          <w:szCs w:val="24"/>
        </w:rPr>
      </w:pPr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Семенова, Л. М.  Управление персоналом. </w:t>
      </w:r>
      <w:proofErr w:type="spell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>Имиджбилдинг</w:t>
      </w:r>
      <w:proofErr w:type="spell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на рынке труда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учебник и практикум для среднего профессионального образования / Л. М. Семенова. — Москва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Издательство Юрайт, 2023. — 243 с. — (Профессиональное образование). — ISBN 978-5-534-14393-5. — Текст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электронный // Образовательная платформа Юрайт [сайт]. — URL: https://urait.ru/bcode/520138 (дата обращения: 24.12.2024).</w:t>
      </w:r>
    </w:p>
    <w:p w:rsidR="00CD0ED4" w:rsidRPr="00CD0ED4" w:rsidRDefault="00CD0ED4" w:rsidP="00CD0ED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Theme="minorHAnsi" w:hAnsi="Times New Roman"/>
          <w:noProof w:val="0"/>
          <w:sz w:val="24"/>
          <w:szCs w:val="24"/>
        </w:rPr>
      </w:pPr>
      <w:r w:rsidRPr="00CD0ED4">
        <w:rPr>
          <w:rFonts w:ascii="Times New Roman" w:eastAsiaTheme="minorHAnsi" w:hAnsi="Times New Roman"/>
          <w:noProof w:val="0"/>
          <w:sz w:val="24"/>
          <w:szCs w:val="24"/>
        </w:rPr>
        <w:t>Управление персоналом. Рынок труда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учебник и практикум для среднего профессионального образования / Е. Б. Яковлева [и др.] ; под редакцией Е. Б. Яковлевой. — 2-е изд., испр. и доп. — Москва : Издательство Юрайт, 2023. — 252 с. — (Профессиональное образование). — ISBN 978-5-534-14401-7. — Текст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электронный // Образовательная платформа Юрайт [сайт]. — URL: https://urait.ru/bcode/520139 (дата обращения: 24.12.2024).</w:t>
      </w:r>
    </w:p>
    <w:p w:rsidR="00CD0ED4" w:rsidRPr="00CD0ED4" w:rsidRDefault="00CD0ED4" w:rsidP="00CD0ED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eastAsiaTheme="minorHAnsi" w:hAnsi="Times New Roman"/>
          <w:noProof w:val="0"/>
          <w:sz w:val="24"/>
          <w:szCs w:val="24"/>
        </w:rPr>
      </w:pPr>
      <w:r w:rsidRPr="00CD0ED4">
        <w:rPr>
          <w:rFonts w:ascii="Times New Roman" w:eastAsiaTheme="minorHAnsi" w:hAnsi="Times New Roman"/>
          <w:noProof w:val="0"/>
          <w:sz w:val="24"/>
          <w:szCs w:val="24"/>
        </w:rPr>
        <w:t>Эффективное поведение на рынке труда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учебник / С. И. Самыгин, Д. В. Кротов, М. Г. Магометов   [и др.]. — Москва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КноРус, 2024. — 252 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>с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>. — (Среднее профессиональное образование). — ISBN 978-5-406-12053-8. — Текст</w:t>
      </w:r>
      <w:proofErr w:type="gramStart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:</w:t>
      </w:r>
      <w:proofErr w:type="gramEnd"/>
      <w:r w:rsidRPr="00CD0ED4">
        <w:rPr>
          <w:rFonts w:ascii="Times New Roman" w:eastAsiaTheme="minorHAnsi" w:hAnsi="Times New Roman"/>
          <w:noProof w:val="0"/>
          <w:sz w:val="24"/>
          <w:szCs w:val="24"/>
        </w:rPr>
        <w:t xml:space="preserve"> электронный // Электронно-библиотечная система BOOK.RU [сайт].  — URL: https://book.ru/book/950693 (дата обращения: 24.12.2024.2024).   </w:t>
      </w:r>
    </w:p>
    <w:p w:rsidR="00CD0ED4" w:rsidRPr="00CD0ED4" w:rsidRDefault="00CD0ED4" w:rsidP="00CD0ED4">
      <w:pPr>
        <w:tabs>
          <w:tab w:val="left" w:pos="851"/>
        </w:tabs>
        <w:spacing w:before="120" w:after="0" w:line="240" w:lineRule="auto"/>
        <w:jc w:val="both"/>
        <w:outlineLvl w:val="0"/>
        <w:rPr>
          <w:rFonts w:ascii="Times New Roman" w:eastAsiaTheme="minorEastAsia" w:hAnsi="Times New Roman"/>
          <w:b/>
          <w:noProof w:val="0"/>
          <w:sz w:val="24"/>
          <w:szCs w:val="24"/>
          <w:u w:val="single"/>
          <w:lang w:eastAsia="ru-RU"/>
        </w:rPr>
      </w:pPr>
      <w:r w:rsidRPr="00CD0ED4">
        <w:rPr>
          <w:rFonts w:ascii="Times New Roman" w:eastAsiaTheme="minorEastAsia" w:hAnsi="Times New Roman"/>
          <w:b/>
          <w:noProof w:val="0"/>
          <w:sz w:val="24"/>
          <w:szCs w:val="24"/>
          <w:u w:val="single"/>
          <w:lang w:eastAsia="ru-RU"/>
        </w:rPr>
        <w:t>Дополнительные источники</w:t>
      </w:r>
    </w:p>
    <w:p w:rsidR="00CD0ED4" w:rsidRPr="00CD0ED4" w:rsidRDefault="00CD0ED4" w:rsidP="00CD0ED4">
      <w:pPr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Алексина Т. А. Деловая этика : учебник для сред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.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п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роф. образования / Т. А. Алексина. – Москва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Юрайт, 2019. –  384 с. –  ISBN 978-5-534-06655-5.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непосредственный.</w:t>
      </w:r>
    </w:p>
    <w:p w:rsidR="00CD0ED4" w:rsidRPr="00CD0ED4" w:rsidRDefault="00CD0ED4" w:rsidP="00CD0ED4">
      <w:pPr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 xml:space="preserve">Елисеева Л. Я.   Педагогика и психология планирования карьеры : </w:t>
      </w:r>
      <w:proofErr w:type="spellStart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>учеб</w:t>
      </w:r>
      <w:proofErr w:type="gramStart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>.п</w:t>
      </w:r>
      <w:proofErr w:type="gramEnd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>особие</w:t>
      </w:r>
      <w:proofErr w:type="spellEnd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 xml:space="preserve"> для </w:t>
      </w:r>
      <w:proofErr w:type="spellStart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>бакалавриата</w:t>
      </w:r>
      <w:proofErr w:type="spellEnd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 xml:space="preserve"> / Л. Я. Елисеева. – 2-е изд. – Москва : Юрайт, 2019. – 244 с. –  ISBN 978-5-534-09493-0. – Текст</w:t>
      </w:r>
      <w:proofErr w:type="gramStart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iCs/>
          <w:noProof w:val="0"/>
          <w:sz w:val="24"/>
          <w:szCs w:val="24"/>
          <w:lang w:eastAsia="ru-RU"/>
        </w:rPr>
        <w:t xml:space="preserve"> непосредственный.</w:t>
      </w:r>
    </w:p>
    <w:p w:rsidR="00CD0ED4" w:rsidRPr="00CD0ED4" w:rsidRDefault="00CD0ED4" w:rsidP="00CD0ED4">
      <w:pPr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Киселев, В. В. Психология и этика профессиональной деятельности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учебник / В. В. Киселев. – Москва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:К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ноРус, 2022. – 214 с. – </w:t>
      </w:r>
      <w:r w:rsidRPr="00CD0ED4">
        <w:rPr>
          <w:rFonts w:ascii="Times New Roman" w:eastAsia="Times New Roman" w:hAnsi="Times New Roman"/>
          <w:noProof w:val="0"/>
          <w:sz w:val="24"/>
          <w:szCs w:val="24"/>
          <w:shd w:val="clear" w:color="auto" w:fill="FFFFFF"/>
          <w:lang w:eastAsia="ru-RU"/>
        </w:rPr>
        <w:t xml:space="preserve">(Среднее профессиональное образование). – </w:t>
      </w: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ISBN  978-5-406-00712-9.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электронный // Электронно-библиотечная система BOOK.RU [сайт]. – URL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https://book.ru/book/942975   (дата обращения: 24.12.2024).  </w:t>
      </w:r>
    </w:p>
    <w:p w:rsidR="00CD0ED4" w:rsidRPr="00CD0ED4" w:rsidRDefault="00CD0ED4" w:rsidP="00CD0ED4">
      <w:pPr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noProof w:val="0"/>
          <w:sz w:val="24"/>
          <w:szCs w:val="24"/>
          <w:lang w:eastAsia="ru-RU"/>
        </w:rPr>
      </w:pPr>
      <w:proofErr w:type="spell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Котерова</w:t>
      </w:r>
      <w:proofErr w:type="spell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, Н. П. Экономика организации: учебник для учреждений сред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.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п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роф. образования / Н. П. </w:t>
      </w:r>
      <w:proofErr w:type="spell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Котерова</w:t>
      </w:r>
      <w:proofErr w:type="spell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. – 10-е изд., стер. – Москва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ИЦ Академия, 2017. – 288 с. – ISBN 978-5-4468-4571-2.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непосредственный.</w:t>
      </w:r>
    </w:p>
    <w:p w:rsidR="00CD0ED4" w:rsidRPr="00CD0ED4" w:rsidRDefault="00CD0ED4" w:rsidP="00CD0ED4">
      <w:pPr>
        <w:numPr>
          <w:ilvl w:val="0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Рынок труда: учебник и практикум для академического </w:t>
      </w:r>
      <w:proofErr w:type="spell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бакалавриата</w:t>
      </w:r>
      <w:proofErr w:type="spell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 / Е. Б. Яковлева [и др.]; под редакцией Е. Б. Яковлевой. — 2-е изд., испр. и доп. — Москва: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Издательство Юрайт, 2019. — 253 с. — (Бакалавр.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Академический курс).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 — ISBN 978-5-534-09043-7. — Текст: электронный // Образовательная платформа Юрайт [сайт]. — URL: </w:t>
      </w:r>
      <w:hyperlink r:id="rId9" w:tgtFrame="_blank" w:history="1">
        <w:r w:rsidRPr="00CD0ED4">
          <w:rPr>
            <w:rFonts w:ascii="Times New Roman" w:eastAsia="Times New Roman" w:hAnsi="Times New Roman"/>
            <w:noProof w:val="0"/>
            <w:sz w:val="24"/>
            <w:szCs w:val="24"/>
            <w:lang w:eastAsia="ru-RU"/>
          </w:rPr>
          <w:t>https://urait.ru/bcode/433213</w:t>
        </w:r>
      </w:hyperlink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 (дата обращения: 24.12.2024).</w:t>
      </w:r>
    </w:p>
    <w:p w:rsidR="00CD0ED4" w:rsidRPr="00CD0ED4" w:rsidRDefault="00CD0ED4" w:rsidP="00CD0ED4">
      <w:pPr>
        <w:tabs>
          <w:tab w:val="left" w:pos="851"/>
        </w:tabs>
        <w:spacing w:before="120" w:after="0" w:line="240" w:lineRule="auto"/>
        <w:jc w:val="both"/>
        <w:outlineLvl w:val="0"/>
        <w:rPr>
          <w:rFonts w:ascii="Times New Roman" w:eastAsiaTheme="minorEastAsia" w:hAnsi="Times New Roman"/>
          <w:b/>
          <w:noProof w:val="0"/>
          <w:sz w:val="24"/>
          <w:szCs w:val="24"/>
          <w:u w:val="single"/>
          <w:lang w:eastAsia="ru-RU"/>
        </w:rPr>
      </w:pPr>
      <w:r w:rsidRPr="00CD0ED4">
        <w:rPr>
          <w:rFonts w:ascii="Times New Roman" w:eastAsiaTheme="minorEastAsia" w:hAnsi="Times New Roman"/>
          <w:b/>
          <w:noProof w:val="0"/>
          <w:sz w:val="24"/>
          <w:szCs w:val="24"/>
          <w:u w:val="single"/>
          <w:lang w:eastAsia="ru-RU"/>
        </w:rPr>
        <w:t>Интернет- ресурсы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ГОСТ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Р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7.0.100-2018. 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Национальный стандарт РФ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изд. офиц. : утвержден и введен в действие Приказом Федерального агентства по техническому регулированию и метрологии от 03.12.2018 г. N 1050-ст : дата введения 01.07.2019. – </w:t>
      </w:r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Текст : электронный // Кодекс : электрон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.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ф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онд правовой и норматив.-</w:t>
      </w:r>
      <w:proofErr w:type="spell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техн</w:t>
      </w:r>
      <w:proofErr w:type="spell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. </w:t>
      </w:r>
      <w:proofErr w:type="spell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информ</w:t>
      </w:r>
      <w:proofErr w:type="spell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. : [сайт]. – URL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 :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https://docs.cntd.ru/document/1200161674   (дата обращения: 24.12.2024)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Иванова, С. В. Личная эффективность на 100%: Сбросить балласт, найти себя, достичь цели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 :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пособие / С. В. Иванова, Д. </w:t>
      </w:r>
      <w:proofErr w:type="spell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Болдогоев</w:t>
      </w:r>
      <w:proofErr w:type="spell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.  – Москва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</w:t>
      </w:r>
      <w:proofErr w:type="spell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Альпино</w:t>
      </w:r>
      <w:proofErr w:type="spell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</w:t>
      </w:r>
      <w:proofErr w:type="spell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Паблишер</w:t>
      </w:r>
      <w:proofErr w:type="spell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, 2012. – 208 с. – ISBN 978-5-9614-1846-0. – Текст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электронный //Iknigi.net : электронная библиотека : [сайт]. – 2013-2024.  – URL: http://iknigi.net/avtor-svetlana-ivanova/56505-lichnaya-effektivnost-na-100-sbrosit-ballast-nayti-sebya-dostich-celi-svetlana-ivanova.html   </w:t>
      </w: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(дата обращения: 24.12.2024). 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Кадровик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научно-практический журнал из 5 частей  / учредитель Некоммерческое партнерство «Издательский дом «Просвещение».  – Москва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ИД Панорама, Гос. ун-т управления, 2003-2024. – Выходит 12 раз в год. – ISSN 2074-0107. – URL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https://elibrary.ru/title_about.asp?id=11983  (дата обращения: 24.12.2024).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электронный. 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noProof w:val="0"/>
          <w:sz w:val="24"/>
          <w:szCs w:val="24"/>
          <w:lang w:eastAsia="ru-RU"/>
        </w:rPr>
      </w:pPr>
      <w:proofErr w:type="spell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Карьерист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.р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у</w:t>
      </w:r>
      <w:proofErr w:type="spell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 Работа в Томской области по отраслям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[сайт]. – 2007-2024. – URL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https://tomskaya.careerist.ru/  (дата обращения: 24.12.2024).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электронный.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Кошевая, И. П. Профессиональная этика и психология делового общения : </w:t>
      </w:r>
      <w:proofErr w:type="spell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учеб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.п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особие</w:t>
      </w:r>
      <w:proofErr w:type="spell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для СПО / И. П. Кошевая, А. А. Канке. – Москва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Форум – Инфра-М, 2020. – 304 с. – ISBN 978-5-8199-0739-9.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электронный // Znanium.com : электронно-библиотечная система : [сайт]. – Москва, 2011-2024. – URL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https://znanium.com/read?id=359313  (дата обращения: 24.12.2024).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Онлайн серверы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Трудоустройство на работу – памятка соискателю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[сайт]. –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val="en-US" w:eastAsia="ru-RU"/>
        </w:rPr>
        <w:t>URL</w:t>
      </w: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 https://rdfo.ru/  (дата обращения: 24.12.2024).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электронный.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</w:pP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Фокс, Д. Д. Не торопитесь посылать резюме: Нетрадиционные советы тем, кто хочет найти работу свой мечты / Джеффри Дж. Фокс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;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пер. с англ. – 6-е изд. – Москва : Альпина </w:t>
      </w:r>
      <w:proofErr w:type="spell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>Паблишер</w:t>
      </w:r>
      <w:proofErr w:type="spell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, 2016. – 190 с. –  </w:t>
      </w:r>
      <w:r w:rsidRPr="00CD0ED4">
        <w:rPr>
          <w:rFonts w:ascii="Times New Roman" w:eastAsia="Times New Roman" w:hAnsi="Times New Roman"/>
          <w:noProof w:val="0"/>
          <w:sz w:val="24"/>
          <w:szCs w:val="24"/>
          <w:lang w:val="en-US" w:eastAsia="ru-RU"/>
        </w:rPr>
        <w:t>ISBN</w:t>
      </w: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978-5-9614-5230-3. – Текст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электронный //  Znanium.com : электронно-библиотечная система : [сайт]. – Москва, 2011-2024. –  </w:t>
      </w:r>
      <w:proofErr w:type="gramStart"/>
      <w:r w:rsidRPr="00CD0ED4">
        <w:rPr>
          <w:rFonts w:ascii="Times New Roman" w:eastAsia="Times New Roman" w:hAnsi="Times New Roman"/>
          <w:noProof w:val="0"/>
          <w:sz w:val="24"/>
          <w:szCs w:val="24"/>
          <w:lang w:val="en-US" w:eastAsia="ru-RU"/>
        </w:rPr>
        <w:t>URL</w:t>
      </w:r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noProof w:val="0"/>
          <w:sz w:val="24"/>
          <w:szCs w:val="24"/>
          <w:lang w:eastAsia="ru-RU"/>
        </w:rPr>
        <w:t xml:space="preserve">  https://znanium.com/catalog/document?id=147156   (дата обращения: 24.12.2024).</w:t>
      </w:r>
    </w:p>
    <w:p w:rsidR="00CD0ED4" w:rsidRPr="00CD0ED4" w:rsidRDefault="00CD0ED4" w:rsidP="00CD0ED4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</w:pPr>
      <w:proofErr w:type="spell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>Careerum</w:t>
      </w:r>
      <w:proofErr w:type="spellEnd"/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Платформа карьерного развития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[сайт]. – 2023. – URL : https://careerum.ru/ru-ru/  (дата обращения:). – Текст</w:t>
      </w:r>
      <w:proofErr w:type="gramStart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:</w:t>
      </w:r>
      <w:proofErr w:type="gramEnd"/>
      <w:r w:rsidRPr="00CD0ED4">
        <w:rPr>
          <w:rFonts w:ascii="Times New Roman" w:eastAsia="Times New Roman" w:hAnsi="Times New Roman"/>
          <w:bCs/>
          <w:noProof w:val="0"/>
          <w:sz w:val="24"/>
          <w:szCs w:val="24"/>
          <w:lang w:eastAsia="ru-RU"/>
        </w:rPr>
        <w:t xml:space="preserve"> электронный.</w:t>
      </w:r>
    </w:p>
    <w:p w:rsidR="00CD0ED4" w:rsidRPr="00CD0ED4" w:rsidRDefault="00CD0ED4" w:rsidP="00CD0ED4">
      <w:pPr>
        <w:spacing w:after="0" w:line="240" w:lineRule="auto"/>
        <w:jc w:val="center"/>
        <w:rPr>
          <w:rFonts w:ascii="Times New Roman" w:eastAsiaTheme="minorHAnsi" w:hAnsi="Times New Roman"/>
          <w:b/>
          <w:caps/>
          <w:noProof w:val="0"/>
          <w:sz w:val="24"/>
          <w:szCs w:val="24"/>
        </w:rPr>
      </w:pPr>
    </w:p>
    <w:p w:rsidR="00F37106" w:rsidRDefault="00F37106" w:rsidP="00F3710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37106" w:rsidRPr="004E4361" w:rsidRDefault="00F37106" w:rsidP="00F37106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E4361">
        <w:rPr>
          <w:rFonts w:ascii="Times New Roman" w:hAnsi="Times New Roman"/>
          <w:b/>
          <w:sz w:val="24"/>
          <w:szCs w:val="24"/>
        </w:rPr>
        <w:t>3.3. Организация образовательного процесса</w:t>
      </w:r>
    </w:p>
    <w:p w:rsidR="00F37106" w:rsidRPr="004E4361" w:rsidRDefault="00F37106" w:rsidP="00F37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4361">
        <w:rPr>
          <w:rFonts w:ascii="Times New Roman" w:hAnsi="Times New Roman"/>
          <w:sz w:val="24"/>
          <w:szCs w:val="24"/>
        </w:rPr>
        <w:t>Курс предполагает проведение теоретических и практических занятий.  Контроль и оценка результатов освоения дисциплины осуществляется преподавателем в процессе проведения практических занятий, тестирования, а также, индивидуальных заданий. Консультации по дисциплине проводятся в соответствии с графиком учебного процесса. Итоговый контроль (промежуточная аттестация) проводится в форме дифференцированного зачета.</w:t>
      </w:r>
      <w:r w:rsidRPr="004E4361">
        <w:rPr>
          <w:rFonts w:ascii="Times New Roman" w:hAnsi="Times New Roman"/>
          <w:sz w:val="24"/>
          <w:szCs w:val="24"/>
        </w:rPr>
        <w:tab/>
      </w:r>
    </w:p>
    <w:p w:rsidR="00F37106" w:rsidRPr="004E4361" w:rsidRDefault="00F37106" w:rsidP="00F37106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37106" w:rsidRPr="004E4361" w:rsidRDefault="00F37106" w:rsidP="00F3710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4361">
        <w:rPr>
          <w:rFonts w:ascii="Times New Roman" w:hAnsi="Times New Roman"/>
          <w:b/>
          <w:sz w:val="24"/>
          <w:szCs w:val="24"/>
        </w:rPr>
        <w:t>3.4. Кадровое обеспечение образовательного процесса</w:t>
      </w:r>
    </w:p>
    <w:p w:rsidR="00F37106" w:rsidRPr="004E4361" w:rsidRDefault="00F37106" w:rsidP="00F37106">
      <w:pPr>
        <w:tabs>
          <w:tab w:val="left" w:pos="916"/>
          <w:tab w:val="left" w:pos="1832"/>
          <w:tab w:val="left" w:pos="2748"/>
          <w:tab w:val="left" w:pos="2977"/>
          <w:tab w:val="left" w:pos="3664"/>
          <w:tab w:val="left" w:pos="4580"/>
          <w:tab w:val="left" w:pos="549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color w:val="000000"/>
          <w:sz w:val="24"/>
          <w:szCs w:val="24"/>
        </w:rPr>
        <w:t>Требования к квалификации педагогических кадров: наличие высшего образования в области психологии и менеджмента.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F37106" w:rsidRPr="004E4361" w:rsidRDefault="00F37106" w:rsidP="00F371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37106" w:rsidRPr="00D37FCF" w:rsidRDefault="00F37106" w:rsidP="00F37106">
      <w:pPr>
        <w:spacing w:after="0" w:line="240" w:lineRule="auto"/>
        <w:ind w:hanging="284"/>
        <w:jc w:val="center"/>
        <w:rPr>
          <w:rFonts w:ascii="Times New Roman" w:hAnsi="Times New Roman"/>
          <w:b/>
          <w:caps/>
          <w:sz w:val="24"/>
          <w:szCs w:val="24"/>
        </w:rPr>
      </w:pPr>
      <w:r w:rsidRPr="00D37FCF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F37106" w:rsidRPr="00D37FCF" w:rsidRDefault="00F37106" w:rsidP="00F3710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37FCF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F37106" w:rsidRPr="00D37FCF" w:rsidRDefault="00F37106" w:rsidP="00F37106">
      <w:pPr>
        <w:pStyle w:val="1"/>
        <w:ind w:firstLine="0"/>
        <w:jc w:val="both"/>
        <w:rPr>
          <w:b/>
        </w:rPr>
      </w:pPr>
    </w:p>
    <w:p w:rsidR="00F37106" w:rsidRPr="00D37FCF" w:rsidRDefault="00F37106" w:rsidP="00F37106">
      <w:pPr>
        <w:pStyle w:val="1"/>
        <w:ind w:firstLine="567"/>
        <w:jc w:val="both"/>
      </w:pPr>
      <w:r w:rsidRPr="00D37FCF">
        <w:rPr>
          <w:b/>
        </w:rPr>
        <w:t>Контроль</w:t>
      </w:r>
      <w:r w:rsidRPr="00D37FCF">
        <w:t xml:space="preserve"> </w:t>
      </w:r>
      <w:r w:rsidRPr="00D37FCF">
        <w:rPr>
          <w:b/>
        </w:rPr>
        <w:t>и оценка</w:t>
      </w:r>
      <w:r w:rsidRPr="00D37FCF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D37FCF">
        <w:t>обучающимися</w:t>
      </w:r>
      <w:proofErr w:type="gramEnd"/>
      <w:r w:rsidRPr="00D37FCF">
        <w:t xml:space="preserve"> индивидуальных заданий, упражнений, проектов, исследований.</w:t>
      </w:r>
    </w:p>
    <w:p w:rsidR="00F37106" w:rsidRPr="00D37FCF" w:rsidRDefault="00F37106" w:rsidP="00F371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7"/>
        <w:gridCol w:w="3681"/>
      </w:tblGrid>
      <w:tr w:rsidR="00F37106" w:rsidRPr="00D37FCF" w:rsidTr="00621660">
        <w:trPr>
          <w:jc w:val="center"/>
        </w:trPr>
        <w:tc>
          <w:tcPr>
            <w:tcW w:w="6517" w:type="dxa"/>
            <w:vAlign w:val="center"/>
          </w:tcPr>
          <w:p w:rsidR="00F37106" w:rsidRPr="00D37FCF" w:rsidRDefault="00F37106" w:rsidP="00621660">
            <w:pPr>
              <w:pStyle w:val="Style26"/>
              <w:spacing w:line="240" w:lineRule="auto"/>
              <w:jc w:val="center"/>
              <w:rPr>
                <w:b/>
                <w:i/>
              </w:rPr>
            </w:pPr>
            <w:r w:rsidRPr="00D37FCF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7FCF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37106" w:rsidRPr="00D37FCF" w:rsidTr="00621660">
        <w:trPr>
          <w:trHeight w:val="213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pStyle w:val="Style26"/>
              <w:spacing w:line="240" w:lineRule="auto"/>
            </w:pPr>
            <w:r w:rsidRPr="00D37FCF">
              <w:rPr>
                <w:b/>
              </w:rPr>
              <w:t>Освоенные умения: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анилизировать изменения, происходящие на рынке труда, и учитывать их в своей профессиональной деятельности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давать аргументированную оценку степени востребованности специальности/профессии на рынке труда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оперировать понятиями «горизонтальная карьера» и «вертикальная карьера»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строить план карьеры с учетом значимых для него факторов личной и профессиональной самореализации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определять личные и профессиональные цели и пути их реализации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организовывать собственную проектную деятельность в сфере карьеры и личностноного развития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составлять резюме с учетом специфики работодателя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Резюме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составлять собственное объявление с предложением в СМИ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оценивать предложения о работе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применять основные правила ведения диалога с работодателем в модельных условиях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корректно отвечать на «неудобные вопросы» потенциального работодателя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разрабатывать успешную тактику разговора по телефону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Электронная презентация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разрабатывать варианты решений на причины возможного отказа в работе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выбирать стратегию поведения в различных конфликтных ситуациях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эффективно взаимодействовать с руководителем и коллегами по работе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0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описывать и составлять библиографические ссылки</w:t>
            </w:r>
          </w:p>
        </w:tc>
        <w:tc>
          <w:tcPr>
            <w:tcW w:w="3681" w:type="dxa"/>
            <w:vAlign w:val="center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279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7FCF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ситуацию на рынке труда в России и в Томской области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содержание понятия «карьера», типологии карьеры, стратегии карьерного роста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основы проектирования карьерного и профессионального роста, личностного развития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7FCF">
              <w:rPr>
                <w:rFonts w:ascii="Times New Roman" w:hAnsi="Times New Roman"/>
                <w:bCs/>
                <w:sz w:val="24"/>
                <w:szCs w:val="24"/>
              </w:rPr>
              <w:t>этапы поиска работы, эффективные способы поиска работы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телефон как средство нахождения  работы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7FCF">
              <w:rPr>
                <w:rFonts w:ascii="Times New Roman" w:hAnsi="Times New Roman"/>
                <w:bCs/>
                <w:sz w:val="24"/>
                <w:szCs w:val="24"/>
              </w:rPr>
              <w:t>виды и структура резюме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принципы составления резюме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Резюме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виды собеседований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понятие и структуру собеседования, подготовку к собеседованию и поведение во время собеседования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типичные ошибки,</w:t>
            </w:r>
            <w:r w:rsidRPr="00D37FCF">
              <w:rPr>
                <w:rFonts w:ascii="Times New Roman" w:hAnsi="Times New Roman"/>
                <w:bCs/>
                <w:sz w:val="24"/>
                <w:szCs w:val="24"/>
              </w:rPr>
              <w:t xml:space="preserve"> допускаемые при собеседовании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технологию прохождения интервью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способы эффективного и рационального использования времени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способы эффективного взаимодействия с руководителем и коллегами по работе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понятие проекта, требования и этапы его выполнения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учебные формы исследовательских работ и требования к ним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эргономические требования к электронным презентациям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Электронная презентация</w:t>
            </w:r>
          </w:p>
        </w:tc>
      </w:tr>
      <w:tr w:rsidR="00F37106" w:rsidRPr="00D37FCF" w:rsidTr="00621660">
        <w:trPr>
          <w:trHeight w:val="422"/>
          <w:jc w:val="center"/>
        </w:trPr>
        <w:tc>
          <w:tcPr>
            <w:tcW w:w="6517" w:type="dxa"/>
          </w:tcPr>
          <w:p w:rsidR="00F37106" w:rsidRPr="00D37FCF" w:rsidRDefault="00F37106" w:rsidP="006216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основные требования и содержание национального  стандарта Российской Федерации «Система стандартов по информации,   библиотечному и издательскому делу. Библиографическая ссылка. Общие требования и правила составления».</w:t>
            </w:r>
          </w:p>
        </w:tc>
        <w:tc>
          <w:tcPr>
            <w:tcW w:w="3681" w:type="dxa"/>
          </w:tcPr>
          <w:p w:rsidR="00F37106" w:rsidRPr="00D37FCF" w:rsidRDefault="00F37106" w:rsidP="00621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7FCF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</w:tbl>
    <w:p w:rsidR="00F37106" w:rsidRPr="00D37FCF" w:rsidRDefault="00F37106" w:rsidP="00F371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7106" w:rsidRPr="004E4361" w:rsidRDefault="00F37106" w:rsidP="00F371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/>
          <w:bCs/>
          <w:sz w:val="24"/>
          <w:szCs w:val="24"/>
        </w:rPr>
        <w:t>Примерный перечень вопросов и заданий к дифференцированному зачету по дисциплине «Эффективное поведение выпускников на рынке труда»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>Охарактеризуйте понятие «профессиональная деятельность».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>Перечислить типы личности и личностные качества, необходимые в трудовой деятельности (</w:t>
      </w:r>
      <w:r w:rsidRPr="004E4361">
        <w:rPr>
          <w:rFonts w:ascii="Times New Roman" w:hAnsi="Times New Roman"/>
          <w:bCs/>
          <w:i/>
          <w:color w:val="000000" w:themeColor="text1"/>
          <w:sz w:val="24"/>
          <w:szCs w:val="24"/>
        </w:rPr>
        <w:t>по специальности</w:t>
      </w: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).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Опишите основные способы саморегуляции эмоционального состояния личности.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>Раскройте понятия «</w:t>
      </w:r>
      <w:r w:rsidRPr="004E4361">
        <w:rPr>
          <w:rFonts w:ascii="Times New Roman" w:hAnsi="Times New Roman"/>
          <w:color w:val="000000" w:themeColor="text1"/>
          <w:sz w:val="24"/>
          <w:szCs w:val="24"/>
        </w:rPr>
        <w:t>профессиональный стресс», «стрессоустойчивость», «эмоциональный интеллект».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color w:val="000000" w:themeColor="text1"/>
          <w:sz w:val="24"/>
          <w:szCs w:val="24"/>
        </w:rPr>
        <w:t xml:space="preserve">Охарактеризуйте суть синдрома эмоционального и профессионального выгорания специалиста.  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color w:val="000000" w:themeColor="text1"/>
          <w:sz w:val="24"/>
          <w:szCs w:val="24"/>
        </w:rPr>
        <w:t>Раскройте понятие «профессиональная деформация».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>Охарактеризуйте понятие «рынок труда», «безработица».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Перечислите виды карьеры, охарактеризуйте их с точки зрения становления специалиста.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Раскройте понятие «проект/карьерная карта».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 xml:space="preserve">Перечислите факторы, влияющие на конкурентоспособность специалиста. 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>Раскройте суть этапов личностного и профессионального самоопределения.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>Охарактеризуйте основные направления технологии поиска работы. Выделите эффективные способы поиска работы.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>Перечислите и охарактеризуйте виды резюме. Расскажите о Правилах составления и оформления резюме.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-142"/>
          <w:tab w:val="num" w:pos="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 xml:space="preserve">Раскройте основные принципы составления сопроводительного письма. Назовите правила получения обратной связи.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 xml:space="preserve">Расскажите о порядке предоставление рекомендательных писем и характеристик.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-142"/>
          <w:tab w:val="num" w:pos="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>Охарактеризуйте основные этапы прохождение собеседования с работодателем – собеседование и интервью.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 xml:space="preserve"> Раскройте понятие «</w:t>
      </w: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>профессионализм». Наз</w:t>
      </w:r>
      <w:r w:rsidR="00BF286D">
        <w:rPr>
          <w:rFonts w:ascii="Times New Roman" w:hAnsi="Times New Roman"/>
          <w:bCs/>
          <w:color w:val="000000" w:themeColor="text1"/>
          <w:sz w:val="24"/>
          <w:szCs w:val="24"/>
        </w:rPr>
        <w:t>ови</w:t>
      </w: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 основные этапы профессиональной адаптации начинающего специалиста </w:t>
      </w:r>
      <w:r w:rsidRPr="004E4361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(по специальностям).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Перечислите основные виды конфликтов, происходящих в коллективе и их причины. Описать эффективные способы разрешения   конфликтов.  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>Опишите основные принципы делового общения.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>Составьте резюме соискателя (по специальностям).</w:t>
      </w:r>
    </w:p>
    <w:p w:rsidR="00F37106" w:rsidRPr="004E4361" w:rsidRDefault="00F37106" w:rsidP="00F37106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4361">
        <w:rPr>
          <w:rFonts w:ascii="Times New Roman" w:eastAsia="Times New Roman" w:hAnsi="Times New Roman"/>
          <w:bCs/>
          <w:sz w:val="24"/>
          <w:szCs w:val="24"/>
        </w:rPr>
        <w:t>Составьте сопроводительное письмо к резюме соискателя (по специальностям).</w:t>
      </w:r>
    </w:p>
    <w:p w:rsidR="00F37106" w:rsidRPr="004E4361" w:rsidRDefault="00F37106" w:rsidP="00BF286D">
      <w:pPr>
        <w:numPr>
          <w:ilvl w:val="0"/>
          <w:numId w:val="17"/>
        </w:numPr>
        <w:tabs>
          <w:tab w:val="clear" w:pos="360"/>
          <w:tab w:val="num" w:pos="0"/>
          <w:tab w:val="num" w:pos="426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F286D">
        <w:rPr>
          <w:rFonts w:ascii="Times New Roman" w:eastAsia="Times New Roman" w:hAnsi="Times New Roman"/>
          <w:bCs/>
          <w:sz w:val="24"/>
          <w:szCs w:val="24"/>
        </w:rPr>
        <w:t>Составьте макет самопрезентации соискателя (по специальностям).</w:t>
      </w:r>
    </w:p>
    <w:sectPr w:rsidR="00F37106" w:rsidRPr="004E4361" w:rsidSect="00C27489">
      <w:footerReference w:type="default" r:id="rId10"/>
      <w:footerReference w:type="first" r:id="rId11"/>
      <w:pgSz w:w="11906" w:h="16838"/>
      <w:pgMar w:top="851" w:right="850" w:bottom="851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CC2" w:rsidRDefault="00797CC2" w:rsidP="00AE598B">
      <w:pPr>
        <w:spacing w:after="0" w:line="240" w:lineRule="auto"/>
      </w:pPr>
      <w:r>
        <w:separator/>
      </w:r>
    </w:p>
  </w:endnote>
  <w:endnote w:type="continuationSeparator" w:id="0">
    <w:p w:rsidR="00797CC2" w:rsidRDefault="00797CC2" w:rsidP="00AE5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2">
    <w:altName w:val="Times New Roman"/>
    <w:charset w:val="CC"/>
    <w:family w:val="auto"/>
    <w:pitch w:val="variable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60" w:rsidRPr="00B541E6" w:rsidRDefault="00621660" w:rsidP="0081659C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68D7"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60" w:rsidRPr="00C62F02" w:rsidRDefault="00621660" w:rsidP="0081659C">
    <w:pPr>
      <w:pStyle w:val="a3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CC2" w:rsidRDefault="00797CC2" w:rsidP="00AE598B">
      <w:pPr>
        <w:spacing w:after="0" w:line="240" w:lineRule="auto"/>
      </w:pPr>
      <w:r>
        <w:separator/>
      </w:r>
    </w:p>
  </w:footnote>
  <w:footnote w:type="continuationSeparator" w:id="0">
    <w:p w:rsidR="00797CC2" w:rsidRDefault="00797CC2" w:rsidP="00AE5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41A9"/>
    <w:multiLevelType w:val="hybridMultilevel"/>
    <w:tmpl w:val="4342C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03E3B"/>
    <w:multiLevelType w:val="hybridMultilevel"/>
    <w:tmpl w:val="206665C2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ED8A5E94"/>
    <w:lvl w:ilvl="0" w:tplc="E6A85A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617C49"/>
    <w:multiLevelType w:val="multilevel"/>
    <w:tmpl w:val="9796CF88"/>
    <w:lvl w:ilvl="0">
      <w:start w:val="1"/>
      <w:numFmt w:val="decimal"/>
      <w:lvlText w:val="%1."/>
      <w:lvlJc w:val="left"/>
      <w:pPr>
        <w:ind w:left="64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2EF693B"/>
    <w:multiLevelType w:val="hybridMultilevel"/>
    <w:tmpl w:val="B7D6003E"/>
    <w:lvl w:ilvl="0" w:tplc="AE1E4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B3660"/>
    <w:multiLevelType w:val="hybridMultilevel"/>
    <w:tmpl w:val="7EF883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F4997"/>
    <w:multiLevelType w:val="hybridMultilevel"/>
    <w:tmpl w:val="D0A25162"/>
    <w:lvl w:ilvl="0" w:tplc="9B64E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723AA2"/>
    <w:multiLevelType w:val="multilevel"/>
    <w:tmpl w:val="37AAD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8">
    <w:nsid w:val="32CD1EA6"/>
    <w:multiLevelType w:val="hybridMultilevel"/>
    <w:tmpl w:val="F384AAAC"/>
    <w:lvl w:ilvl="0" w:tplc="04568F1A">
      <w:numFmt w:val="bullet"/>
      <w:lvlText w:val=""/>
      <w:lvlJc w:val="left"/>
      <w:pPr>
        <w:ind w:left="107" w:hanging="365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78F4AB16">
      <w:numFmt w:val="bullet"/>
      <w:lvlText w:val="•"/>
      <w:lvlJc w:val="left"/>
      <w:pPr>
        <w:ind w:left="770" w:hanging="365"/>
      </w:pPr>
      <w:rPr>
        <w:rFonts w:hint="default"/>
        <w:lang w:val="ru-RU" w:eastAsia="en-US" w:bidi="ar-SA"/>
      </w:rPr>
    </w:lvl>
    <w:lvl w:ilvl="2" w:tplc="FB8A91F6">
      <w:numFmt w:val="bullet"/>
      <w:lvlText w:val="•"/>
      <w:lvlJc w:val="left"/>
      <w:pPr>
        <w:ind w:left="1441" w:hanging="365"/>
      </w:pPr>
      <w:rPr>
        <w:rFonts w:hint="default"/>
        <w:lang w:val="ru-RU" w:eastAsia="en-US" w:bidi="ar-SA"/>
      </w:rPr>
    </w:lvl>
    <w:lvl w:ilvl="3" w:tplc="1032B9EE">
      <w:numFmt w:val="bullet"/>
      <w:lvlText w:val="•"/>
      <w:lvlJc w:val="left"/>
      <w:pPr>
        <w:ind w:left="2112" w:hanging="365"/>
      </w:pPr>
      <w:rPr>
        <w:rFonts w:hint="default"/>
        <w:lang w:val="ru-RU" w:eastAsia="en-US" w:bidi="ar-SA"/>
      </w:rPr>
    </w:lvl>
    <w:lvl w:ilvl="4" w:tplc="7EEC93D2">
      <w:numFmt w:val="bullet"/>
      <w:lvlText w:val="•"/>
      <w:lvlJc w:val="left"/>
      <w:pPr>
        <w:ind w:left="2782" w:hanging="365"/>
      </w:pPr>
      <w:rPr>
        <w:rFonts w:hint="default"/>
        <w:lang w:val="ru-RU" w:eastAsia="en-US" w:bidi="ar-SA"/>
      </w:rPr>
    </w:lvl>
    <w:lvl w:ilvl="5" w:tplc="64D6CAE6">
      <w:numFmt w:val="bullet"/>
      <w:lvlText w:val="•"/>
      <w:lvlJc w:val="left"/>
      <w:pPr>
        <w:ind w:left="3453" w:hanging="365"/>
      </w:pPr>
      <w:rPr>
        <w:rFonts w:hint="default"/>
        <w:lang w:val="ru-RU" w:eastAsia="en-US" w:bidi="ar-SA"/>
      </w:rPr>
    </w:lvl>
    <w:lvl w:ilvl="6" w:tplc="687CD208">
      <w:numFmt w:val="bullet"/>
      <w:lvlText w:val="•"/>
      <w:lvlJc w:val="left"/>
      <w:pPr>
        <w:ind w:left="4124" w:hanging="365"/>
      </w:pPr>
      <w:rPr>
        <w:rFonts w:hint="default"/>
        <w:lang w:val="ru-RU" w:eastAsia="en-US" w:bidi="ar-SA"/>
      </w:rPr>
    </w:lvl>
    <w:lvl w:ilvl="7" w:tplc="302A3556">
      <w:numFmt w:val="bullet"/>
      <w:lvlText w:val="•"/>
      <w:lvlJc w:val="left"/>
      <w:pPr>
        <w:ind w:left="4794" w:hanging="365"/>
      </w:pPr>
      <w:rPr>
        <w:rFonts w:hint="default"/>
        <w:lang w:val="ru-RU" w:eastAsia="en-US" w:bidi="ar-SA"/>
      </w:rPr>
    </w:lvl>
    <w:lvl w:ilvl="8" w:tplc="78283A7C">
      <w:numFmt w:val="bullet"/>
      <w:lvlText w:val="•"/>
      <w:lvlJc w:val="left"/>
      <w:pPr>
        <w:ind w:left="5465" w:hanging="365"/>
      </w:pPr>
      <w:rPr>
        <w:rFonts w:hint="default"/>
        <w:lang w:val="ru-RU" w:eastAsia="en-US" w:bidi="ar-SA"/>
      </w:rPr>
    </w:lvl>
  </w:abstractNum>
  <w:abstractNum w:abstractNumId="9">
    <w:nsid w:val="409A2739"/>
    <w:multiLevelType w:val="hybridMultilevel"/>
    <w:tmpl w:val="D4181338"/>
    <w:lvl w:ilvl="0" w:tplc="966AD1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D6EF4"/>
    <w:multiLevelType w:val="hybridMultilevel"/>
    <w:tmpl w:val="206665C2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6A4AF9"/>
    <w:multiLevelType w:val="hybridMultilevel"/>
    <w:tmpl w:val="0C64C624"/>
    <w:lvl w:ilvl="0" w:tplc="E36AF9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A511D"/>
    <w:multiLevelType w:val="hybridMultilevel"/>
    <w:tmpl w:val="B6AEA398"/>
    <w:lvl w:ilvl="0" w:tplc="6A5A8A8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5F94DEB"/>
    <w:multiLevelType w:val="hybridMultilevel"/>
    <w:tmpl w:val="51989148"/>
    <w:lvl w:ilvl="0" w:tplc="DE5023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1343C"/>
    <w:multiLevelType w:val="hybridMultilevel"/>
    <w:tmpl w:val="7F3C9468"/>
    <w:lvl w:ilvl="0" w:tplc="06869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75900A8"/>
    <w:multiLevelType w:val="multilevel"/>
    <w:tmpl w:val="AC2221F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6">
    <w:nsid w:val="76FF6F22"/>
    <w:multiLevelType w:val="hybridMultilevel"/>
    <w:tmpl w:val="5E78A714"/>
    <w:lvl w:ilvl="0" w:tplc="E16A1CC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8"/>
  </w:num>
  <w:num w:numId="13">
    <w:abstractNumId w:val="16"/>
  </w:num>
  <w:num w:numId="14">
    <w:abstractNumId w:val="3"/>
  </w:num>
  <w:num w:numId="15">
    <w:abstractNumId w:val="15"/>
  </w:num>
  <w:num w:numId="16">
    <w:abstractNumId w:val="7"/>
  </w:num>
  <w:num w:numId="17">
    <w:abstractNumId w:val="1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2B4"/>
    <w:rsid w:val="00013E1B"/>
    <w:rsid w:val="00014EC2"/>
    <w:rsid w:val="00023A8E"/>
    <w:rsid w:val="00046BBE"/>
    <w:rsid w:val="00086059"/>
    <w:rsid w:val="000C07E1"/>
    <w:rsid w:val="000F52A9"/>
    <w:rsid w:val="00191E13"/>
    <w:rsid w:val="001D228E"/>
    <w:rsid w:val="001E3045"/>
    <w:rsid w:val="001E6059"/>
    <w:rsid w:val="001F1B46"/>
    <w:rsid w:val="00216CED"/>
    <w:rsid w:val="00244258"/>
    <w:rsid w:val="00245653"/>
    <w:rsid w:val="00257ACF"/>
    <w:rsid w:val="002674FB"/>
    <w:rsid w:val="0026783C"/>
    <w:rsid w:val="002715D5"/>
    <w:rsid w:val="00276BCE"/>
    <w:rsid w:val="0029761F"/>
    <w:rsid w:val="002B3D54"/>
    <w:rsid w:val="002D30AD"/>
    <w:rsid w:val="002E2EB9"/>
    <w:rsid w:val="003004CF"/>
    <w:rsid w:val="003268E5"/>
    <w:rsid w:val="00354F00"/>
    <w:rsid w:val="003568D7"/>
    <w:rsid w:val="003765ED"/>
    <w:rsid w:val="00383223"/>
    <w:rsid w:val="00385A74"/>
    <w:rsid w:val="0039713B"/>
    <w:rsid w:val="003D0633"/>
    <w:rsid w:val="003F15E3"/>
    <w:rsid w:val="00404840"/>
    <w:rsid w:val="004261CA"/>
    <w:rsid w:val="00482AA0"/>
    <w:rsid w:val="004919F3"/>
    <w:rsid w:val="004C1D06"/>
    <w:rsid w:val="004C493F"/>
    <w:rsid w:val="004C4EDD"/>
    <w:rsid w:val="004D30A0"/>
    <w:rsid w:val="004E680A"/>
    <w:rsid w:val="00550271"/>
    <w:rsid w:val="00553555"/>
    <w:rsid w:val="00560A46"/>
    <w:rsid w:val="00592A54"/>
    <w:rsid w:val="005E3A44"/>
    <w:rsid w:val="00607A7B"/>
    <w:rsid w:val="00621660"/>
    <w:rsid w:val="0068109C"/>
    <w:rsid w:val="00690D30"/>
    <w:rsid w:val="006D108D"/>
    <w:rsid w:val="006E4769"/>
    <w:rsid w:val="006F3C6D"/>
    <w:rsid w:val="0070277F"/>
    <w:rsid w:val="00705427"/>
    <w:rsid w:val="0072622F"/>
    <w:rsid w:val="00742951"/>
    <w:rsid w:val="007451F0"/>
    <w:rsid w:val="007658C0"/>
    <w:rsid w:val="00772EF7"/>
    <w:rsid w:val="00776521"/>
    <w:rsid w:val="00797CC2"/>
    <w:rsid w:val="0081659C"/>
    <w:rsid w:val="008325D8"/>
    <w:rsid w:val="00844371"/>
    <w:rsid w:val="00860B10"/>
    <w:rsid w:val="008B1D68"/>
    <w:rsid w:val="008B57C5"/>
    <w:rsid w:val="008D3755"/>
    <w:rsid w:val="00901D49"/>
    <w:rsid w:val="00903310"/>
    <w:rsid w:val="0091769D"/>
    <w:rsid w:val="00936A7A"/>
    <w:rsid w:val="00947F1C"/>
    <w:rsid w:val="00953EC6"/>
    <w:rsid w:val="00955A15"/>
    <w:rsid w:val="00970844"/>
    <w:rsid w:val="00973E3B"/>
    <w:rsid w:val="009A5A37"/>
    <w:rsid w:val="009B6A99"/>
    <w:rsid w:val="009C7AB3"/>
    <w:rsid w:val="009D3FF8"/>
    <w:rsid w:val="009E46B5"/>
    <w:rsid w:val="009E555D"/>
    <w:rsid w:val="009F5F4F"/>
    <w:rsid w:val="00A428D8"/>
    <w:rsid w:val="00A543F3"/>
    <w:rsid w:val="00A70B0B"/>
    <w:rsid w:val="00A80677"/>
    <w:rsid w:val="00AA61A5"/>
    <w:rsid w:val="00AB7E6A"/>
    <w:rsid w:val="00AC2608"/>
    <w:rsid w:val="00AC63D4"/>
    <w:rsid w:val="00AD2C61"/>
    <w:rsid w:val="00AD62B4"/>
    <w:rsid w:val="00AE0BD0"/>
    <w:rsid w:val="00AE39F7"/>
    <w:rsid w:val="00AE3E41"/>
    <w:rsid w:val="00AE598B"/>
    <w:rsid w:val="00AF0EFA"/>
    <w:rsid w:val="00AF6EB4"/>
    <w:rsid w:val="00B322AB"/>
    <w:rsid w:val="00B6796D"/>
    <w:rsid w:val="00B7547F"/>
    <w:rsid w:val="00B81452"/>
    <w:rsid w:val="00BA1A4A"/>
    <w:rsid w:val="00BB23AD"/>
    <w:rsid w:val="00BB4143"/>
    <w:rsid w:val="00BC7E67"/>
    <w:rsid w:val="00BF286D"/>
    <w:rsid w:val="00BF289C"/>
    <w:rsid w:val="00BF616C"/>
    <w:rsid w:val="00C27489"/>
    <w:rsid w:val="00C43CC0"/>
    <w:rsid w:val="00C658EF"/>
    <w:rsid w:val="00C760A7"/>
    <w:rsid w:val="00CA638A"/>
    <w:rsid w:val="00CC51A6"/>
    <w:rsid w:val="00CD0ED4"/>
    <w:rsid w:val="00CE7D7E"/>
    <w:rsid w:val="00D22B06"/>
    <w:rsid w:val="00D37FCF"/>
    <w:rsid w:val="00D42267"/>
    <w:rsid w:val="00D500AC"/>
    <w:rsid w:val="00D56895"/>
    <w:rsid w:val="00D6796E"/>
    <w:rsid w:val="00DA727F"/>
    <w:rsid w:val="00E11C9C"/>
    <w:rsid w:val="00E37739"/>
    <w:rsid w:val="00E76C88"/>
    <w:rsid w:val="00E91B97"/>
    <w:rsid w:val="00EA320A"/>
    <w:rsid w:val="00EA3BAA"/>
    <w:rsid w:val="00EB7ADE"/>
    <w:rsid w:val="00EE68A2"/>
    <w:rsid w:val="00EF4CD8"/>
    <w:rsid w:val="00EF65B6"/>
    <w:rsid w:val="00F16979"/>
    <w:rsid w:val="00F22B2F"/>
    <w:rsid w:val="00F369FF"/>
    <w:rsid w:val="00F37106"/>
    <w:rsid w:val="00FB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A7"/>
    <w:rPr>
      <w:rFonts w:ascii="Calibri" w:eastAsia="Calibri" w:hAnsi="Calibri" w:cs="Times New Roman"/>
      <w:noProof/>
    </w:rPr>
  </w:style>
  <w:style w:type="paragraph" w:styleId="1">
    <w:name w:val="heading 1"/>
    <w:basedOn w:val="a"/>
    <w:next w:val="a"/>
    <w:link w:val="10"/>
    <w:uiPriority w:val="99"/>
    <w:qFormat/>
    <w:rsid w:val="00AD62B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noProof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62B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AD62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D62B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AD62B4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AD62B4"/>
    <w:pPr>
      <w:ind w:left="720"/>
      <w:contextualSpacing/>
    </w:pPr>
    <w:rPr>
      <w:noProof w:val="0"/>
    </w:rPr>
  </w:style>
  <w:style w:type="paragraph" w:customStyle="1" w:styleId="Style26">
    <w:name w:val="Style26"/>
    <w:basedOn w:val="a"/>
    <w:uiPriority w:val="99"/>
    <w:rsid w:val="00AD62B4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noProof w:val="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6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62B4"/>
    <w:rPr>
      <w:rFonts w:ascii="Tahoma" w:eastAsia="Calibri" w:hAnsi="Tahoma" w:cs="Tahoma"/>
      <w:noProof/>
      <w:sz w:val="16"/>
      <w:szCs w:val="16"/>
    </w:rPr>
  </w:style>
  <w:style w:type="paragraph" w:customStyle="1" w:styleId="11">
    <w:name w:val="Обычный1"/>
    <w:uiPriority w:val="99"/>
    <w:rsid w:val="007027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basedOn w:val="a0"/>
    <w:uiPriority w:val="99"/>
    <w:semiHidden/>
    <w:unhideWhenUsed/>
    <w:rsid w:val="0070277F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EA320A"/>
    <w:pPr>
      <w:suppressAutoHyphens/>
      <w:spacing w:after="0" w:line="240" w:lineRule="auto"/>
    </w:pPr>
    <w:rPr>
      <w:rFonts w:ascii="Calibri" w:eastAsia="Lucida Sans Unicode" w:hAnsi="Calibri" w:cs="font292"/>
      <w:kern w:val="2"/>
      <w:lang w:eastAsia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970844"/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8B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B57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8B57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noProof w:val="0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8B57C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B57C5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noProof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A7"/>
    <w:rPr>
      <w:rFonts w:ascii="Calibri" w:eastAsia="Calibri" w:hAnsi="Calibri" w:cs="Times New Roman"/>
      <w:noProof/>
    </w:rPr>
  </w:style>
  <w:style w:type="paragraph" w:styleId="1">
    <w:name w:val="heading 1"/>
    <w:basedOn w:val="a"/>
    <w:next w:val="a"/>
    <w:link w:val="10"/>
    <w:uiPriority w:val="99"/>
    <w:qFormat/>
    <w:rsid w:val="00AD62B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noProof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62B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AD62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AD62B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AD62B4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AD62B4"/>
    <w:pPr>
      <w:ind w:left="720"/>
      <w:contextualSpacing/>
    </w:pPr>
    <w:rPr>
      <w:noProof w:val="0"/>
    </w:rPr>
  </w:style>
  <w:style w:type="paragraph" w:customStyle="1" w:styleId="Style26">
    <w:name w:val="Style26"/>
    <w:basedOn w:val="a"/>
    <w:uiPriority w:val="99"/>
    <w:rsid w:val="00AD62B4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noProof w:val="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6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62B4"/>
    <w:rPr>
      <w:rFonts w:ascii="Tahoma" w:eastAsia="Calibri" w:hAnsi="Tahoma" w:cs="Tahoma"/>
      <w:noProof/>
      <w:sz w:val="16"/>
      <w:szCs w:val="16"/>
    </w:rPr>
  </w:style>
  <w:style w:type="paragraph" w:customStyle="1" w:styleId="11">
    <w:name w:val="Обычный1"/>
    <w:uiPriority w:val="99"/>
    <w:rsid w:val="007027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basedOn w:val="a0"/>
    <w:uiPriority w:val="99"/>
    <w:semiHidden/>
    <w:unhideWhenUsed/>
    <w:rsid w:val="0070277F"/>
    <w:rPr>
      <w:color w:val="800080" w:themeColor="followedHyperlink"/>
      <w:u w:val="single"/>
    </w:rPr>
  </w:style>
  <w:style w:type="paragraph" w:styleId="ab">
    <w:name w:val="No Spacing"/>
    <w:uiPriority w:val="1"/>
    <w:qFormat/>
    <w:rsid w:val="00EA320A"/>
    <w:pPr>
      <w:suppressAutoHyphens/>
      <w:spacing w:after="0" w:line="240" w:lineRule="auto"/>
    </w:pPr>
    <w:rPr>
      <w:rFonts w:ascii="Calibri" w:eastAsia="Lucida Sans Unicode" w:hAnsi="Calibri" w:cs="font292"/>
      <w:kern w:val="2"/>
      <w:lang w:eastAsia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970844"/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8B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B57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8B57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noProof w:val="0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8B57C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B57C5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33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232CB-1584-468D-98A7-C1C102EE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4004</Words>
  <Characters>22827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Ksu</dc:creator>
  <cp:lastModifiedBy>Пользователь</cp:lastModifiedBy>
  <cp:revision>6</cp:revision>
  <cp:lastPrinted>2018-09-28T02:50:00Z</cp:lastPrinted>
  <dcterms:created xsi:type="dcterms:W3CDTF">2024-11-18T09:31:00Z</dcterms:created>
  <dcterms:modified xsi:type="dcterms:W3CDTF">2025-03-20T03:31:00Z</dcterms:modified>
</cp:coreProperties>
</file>